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5A669F" w14:paraId="04C6751A" w14:textId="77777777" w:rsidTr="00AE204E">
        <w:tc>
          <w:tcPr>
            <w:tcW w:w="9067" w:type="dxa"/>
            <w:gridSpan w:val="2"/>
            <w:shd w:val="clear" w:color="auto" w:fill="C5E0B3" w:themeFill="accent6" w:themeFillTint="66"/>
          </w:tcPr>
          <w:p w14:paraId="78D454CF" w14:textId="2621DC62" w:rsidR="009743FA" w:rsidRPr="005A669F" w:rsidRDefault="009743FA" w:rsidP="00C45C07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5A669F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C45C07" w14:paraId="1F827BAA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C870923" w14:textId="59F84414" w:rsidR="009743FA" w:rsidRPr="00C45C07" w:rsidRDefault="001614EB" w:rsidP="00C45C0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45C07">
              <w:rPr>
                <w:rFonts w:cstheme="minorHAnsi"/>
                <w:sz w:val="24"/>
                <w:szCs w:val="24"/>
              </w:rPr>
              <w:t>Tytuł</w:t>
            </w:r>
            <w:r w:rsidR="009743FA" w:rsidRPr="00C45C07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</w:tcPr>
          <w:p w14:paraId="7376615F" w14:textId="7A750563" w:rsidR="009743FA" w:rsidRPr="00C45C07" w:rsidRDefault="00284E18" w:rsidP="00C45C07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45C07">
              <w:rPr>
                <w:rFonts w:cstheme="minorHAnsi"/>
                <w:sz w:val="24"/>
                <w:szCs w:val="24"/>
              </w:rPr>
              <w:t>Uporządkowanie gospodarki wodno-ściekowej dla ochrony zasobów wodnych w Poznaniu i okolicach - Etap VI</w:t>
            </w:r>
          </w:p>
        </w:tc>
      </w:tr>
      <w:tr w:rsidR="009743FA" w:rsidRPr="00C45C07" w14:paraId="0CAC2357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6BCEEFDD" w14:textId="77777777" w:rsidR="009743FA" w:rsidRPr="00C45C07" w:rsidRDefault="009743FA" w:rsidP="00C45C0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45C07"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</w:tcPr>
          <w:p w14:paraId="7CD4D995" w14:textId="1AB17137" w:rsidR="009743FA" w:rsidRPr="00C45C07" w:rsidRDefault="00441002" w:rsidP="00C45C0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45C07">
              <w:rPr>
                <w:rFonts w:cstheme="minorHAnsi"/>
                <w:sz w:val="24"/>
                <w:szCs w:val="24"/>
              </w:rPr>
              <w:t>AQUANET Spółka Akcyjna</w:t>
            </w:r>
          </w:p>
        </w:tc>
      </w:tr>
      <w:tr w:rsidR="009743FA" w:rsidRPr="00C45C07" w14:paraId="0950CBEF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2D47DF9" w14:textId="77777777" w:rsidR="009743FA" w:rsidRPr="00C45C07" w:rsidRDefault="009743FA" w:rsidP="00C45C0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45C07"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</w:tcPr>
          <w:p w14:paraId="6CF18A3A" w14:textId="2046BCD5" w:rsidR="009743FA" w:rsidRPr="00C45C07" w:rsidRDefault="00441002" w:rsidP="00C45C07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45C07">
              <w:rPr>
                <w:rFonts w:cstheme="minorHAnsi"/>
                <w:color w:val="000000"/>
                <w:sz w:val="24"/>
                <w:szCs w:val="24"/>
              </w:rPr>
              <w:t xml:space="preserve">472 782 284, 00 </w:t>
            </w:r>
            <w:r w:rsidR="00FE079F" w:rsidRPr="00C45C07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</w:tr>
      <w:tr w:rsidR="009743FA" w:rsidRPr="00C45C07" w14:paraId="3F91C1FD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7BAC42D9" w14:textId="77777777" w:rsidR="009743FA" w:rsidRPr="00C45C07" w:rsidRDefault="009743FA" w:rsidP="00C45C0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45C07"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</w:tcPr>
          <w:p w14:paraId="1A8D736C" w14:textId="6DF327D1" w:rsidR="009743FA" w:rsidRPr="00C45C07" w:rsidRDefault="00441002" w:rsidP="00C45C07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45C07">
              <w:rPr>
                <w:rFonts w:cstheme="minorHAnsi"/>
                <w:color w:val="000000"/>
                <w:sz w:val="24"/>
                <w:szCs w:val="24"/>
              </w:rPr>
              <w:t xml:space="preserve">241 201 047,18 </w:t>
            </w:r>
            <w:r w:rsidR="00FE079F" w:rsidRPr="00C45C07">
              <w:rPr>
                <w:rFonts w:cstheme="minorHAnsi"/>
                <w:color w:val="000000"/>
                <w:sz w:val="24"/>
                <w:szCs w:val="24"/>
              </w:rPr>
              <w:t>zł</w:t>
            </w:r>
          </w:p>
        </w:tc>
      </w:tr>
      <w:tr w:rsidR="009743FA" w:rsidRPr="00C45C07" w14:paraId="76333DD9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55CBD2E3" w14:textId="77777777" w:rsidR="009743FA" w:rsidRPr="00C45C07" w:rsidRDefault="009743FA" w:rsidP="00C45C0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C45C07"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</w:tcPr>
          <w:p w14:paraId="07662F5A" w14:textId="7B9D0703" w:rsidR="009743FA" w:rsidRPr="00C45C07" w:rsidRDefault="00441002" w:rsidP="00C45C07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C45C07"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="00FE079F" w:rsidRPr="00C45C07">
              <w:rPr>
                <w:rFonts w:cstheme="minorHAnsi"/>
                <w:color w:val="000000"/>
                <w:sz w:val="24"/>
                <w:szCs w:val="24"/>
              </w:rPr>
              <w:t xml:space="preserve"> stycznia </w:t>
            </w:r>
            <w:r w:rsidRPr="00C45C07">
              <w:rPr>
                <w:rFonts w:cstheme="minorHAnsi"/>
                <w:color w:val="000000"/>
                <w:sz w:val="24"/>
                <w:szCs w:val="24"/>
              </w:rPr>
              <w:t xml:space="preserve">2014 </w:t>
            </w:r>
            <w:r w:rsidR="00FE079F" w:rsidRPr="00C45C07">
              <w:rPr>
                <w:rFonts w:cstheme="minorHAnsi"/>
                <w:color w:val="000000"/>
                <w:sz w:val="24"/>
                <w:szCs w:val="24"/>
              </w:rPr>
              <w:t xml:space="preserve">– </w:t>
            </w:r>
            <w:r w:rsidRPr="00C45C07">
              <w:rPr>
                <w:rFonts w:cstheme="minorHAnsi"/>
                <w:color w:val="000000"/>
                <w:sz w:val="24"/>
                <w:szCs w:val="24"/>
              </w:rPr>
              <w:t>31</w:t>
            </w:r>
            <w:r w:rsidR="00FE079F" w:rsidRPr="00C45C07">
              <w:rPr>
                <w:rFonts w:cstheme="minorHAnsi"/>
                <w:color w:val="000000"/>
                <w:sz w:val="24"/>
                <w:szCs w:val="24"/>
              </w:rPr>
              <w:t xml:space="preserve"> grudnia </w:t>
            </w:r>
            <w:r w:rsidRPr="00C45C07">
              <w:rPr>
                <w:rFonts w:cstheme="minorHAnsi"/>
                <w:color w:val="000000"/>
                <w:sz w:val="24"/>
                <w:szCs w:val="24"/>
              </w:rPr>
              <w:t>2023</w:t>
            </w:r>
          </w:p>
        </w:tc>
      </w:tr>
      <w:tr w:rsidR="009743FA" w:rsidRPr="005A669F" w14:paraId="60F86842" w14:textId="77777777" w:rsidTr="00AE204E">
        <w:tc>
          <w:tcPr>
            <w:tcW w:w="9067" w:type="dxa"/>
            <w:gridSpan w:val="2"/>
            <w:shd w:val="clear" w:color="auto" w:fill="9CC2E5" w:themeFill="accent5" w:themeFillTint="99"/>
          </w:tcPr>
          <w:p w14:paraId="26D8A9D7" w14:textId="04D5D700" w:rsidR="009743FA" w:rsidRPr="005A669F" w:rsidRDefault="009743FA" w:rsidP="00C45C0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A669F"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 w:rsidRPr="005A669F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5A669F" w14:paraId="29ABD8E2" w14:textId="77777777" w:rsidTr="00FF588A">
        <w:trPr>
          <w:trHeight w:val="3685"/>
        </w:trPr>
        <w:tc>
          <w:tcPr>
            <w:tcW w:w="9067" w:type="dxa"/>
            <w:gridSpan w:val="2"/>
            <w:shd w:val="clear" w:color="auto" w:fill="FFFFFF" w:themeFill="background1"/>
          </w:tcPr>
          <w:p w14:paraId="6905104E" w14:textId="5FFB3567" w:rsidR="000F5C76" w:rsidRPr="00181972" w:rsidRDefault="00284E18" w:rsidP="00C45C0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81972">
              <w:rPr>
                <w:rFonts w:ascii="Calibri" w:hAnsi="Calibri" w:cs="Calibri"/>
                <w:sz w:val="24"/>
                <w:szCs w:val="24"/>
              </w:rPr>
              <w:t xml:space="preserve">Projekt pn.: Uporządkowanie gospodarki wodno-ściekowej dla ochrony zasobów wodnych w Poznaniu i okolicach, </w:t>
            </w:r>
            <w:r w:rsidR="009D253C" w:rsidRPr="00181972">
              <w:rPr>
                <w:rFonts w:ascii="Calibri" w:hAnsi="Calibri" w:cs="Calibri"/>
                <w:sz w:val="24"/>
                <w:szCs w:val="24"/>
              </w:rPr>
              <w:t xml:space="preserve">stanowi VI etap Projektu </w:t>
            </w:r>
            <w:r w:rsidRPr="00181972">
              <w:rPr>
                <w:rFonts w:ascii="Calibri" w:hAnsi="Calibri" w:cs="Calibri"/>
                <w:sz w:val="24"/>
                <w:szCs w:val="24"/>
              </w:rPr>
              <w:t xml:space="preserve">realizowanego od 2009 roku. </w:t>
            </w:r>
            <w:r w:rsidR="000F5C76" w:rsidRPr="00181972">
              <w:rPr>
                <w:rFonts w:ascii="Calibri" w:hAnsi="Calibri" w:cs="Calibri"/>
                <w:sz w:val="24"/>
                <w:szCs w:val="24"/>
              </w:rPr>
              <w:t>W ramach projektu planowane są następujące inwestycje:</w:t>
            </w:r>
          </w:p>
          <w:p w14:paraId="1B7B7345" w14:textId="44BED70E" w:rsidR="000F5C76" w:rsidRPr="0088777F" w:rsidRDefault="0088777F" w:rsidP="00D90C1F">
            <w:pPr>
              <w:pStyle w:val="Default"/>
              <w:numPr>
                <w:ilvl w:val="0"/>
                <w:numId w:val="24"/>
              </w:numPr>
              <w:spacing w:before="120" w:after="120" w:line="276" w:lineRule="auto"/>
              <w:ind w:left="828"/>
              <w:contextualSpacing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</w:t>
            </w:r>
            <w:r w:rsidR="000F5C76" w:rsidRPr="0088777F">
              <w:rPr>
                <w:rFonts w:ascii="Calibri" w:hAnsi="Calibri" w:cs="Calibri"/>
              </w:rPr>
              <w:t>odernizacja Stacji Uzdatniania Wody „Wiśniowa” w Poznaniu - zainstalowanie pomp wałowych w studni zbiorczej nr 1 i nr 2 -</w:t>
            </w:r>
            <w:r w:rsidR="00D90C1F">
              <w:rPr>
                <w:rFonts w:ascii="Calibri" w:hAnsi="Calibri" w:cs="Calibri"/>
              </w:rPr>
              <w:t xml:space="preserve"> </w:t>
            </w:r>
            <w:r w:rsidR="000F5C76" w:rsidRPr="0088777F">
              <w:rPr>
                <w:rFonts w:ascii="Calibri" w:hAnsi="Calibri" w:cs="Calibri"/>
              </w:rPr>
              <w:t>modernizacji/adaptacji wybranych istniejących obiektów oraz budowa nowych obiektów technologicznych;</w:t>
            </w:r>
          </w:p>
          <w:p w14:paraId="3D4468F0" w14:textId="745E0B66" w:rsidR="000F5C76" w:rsidRPr="0088777F" w:rsidRDefault="0088777F" w:rsidP="00D90C1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ind w:left="828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</w:t>
            </w:r>
            <w:r w:rsidR="000F5C76" w:rsidRPr="0088777F">
              <w:rPr>
                <w:rFonts w:ascii="Calibri" w:hAnsi="Calibri" w:cs="Calibri"/>
                <w:sz w:val="24"/>
                <w:szCs w:val="24"/>
              </w:rPr>
              <w:t>udowa odcinków sieci wodociągowej</w:t>
            </w:r>
            <w:r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0D42ABF7" w14:textId="2953D046" w:rsidR="000F5C76" w:rsidRPr="0088777F" w:rsidRDefault="0088777F" w:rsidP="00D90C1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ind w:left="828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</w:t>
            </w:r>
            <w:r w:rsidR="000F5C76" w:rsidRPr="0088777F">
              <w:rPr>
                <w:rFonts w:ascii="Calibri" w:hAnsi="Calibri" w:cs="Calibri"/>
                <w:sz w:val="24"/>
                <w:szCs w:val="24"/>
              </w:rPr>
              <w:t>ptymalizacja pracy węzła osadowego w Centralnej Oczyszczalni Ścieków w Koziegłowach - montaż 2 urządzeń do optymalizacji procesu flokacji;</w:t>
            </w:r>
          </w:p>
          <w:p w14:paraId="37DE0706" w14:textId="074920C3" w:rsidR="0088777F" w:rsidRPr="0088777F" w:rsidRDefault="0088777F" w:rsidP="00D90C1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ind w:left="828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</w:t>
            </w:r>
            <w:r w:rsidR="000F5C76" w:rsidRPr="0088777F">
              <w:rPr>
                <w:rFonts w:ascii="Calibri" w:hAnsi="Calibri" w:cs="Calibri"/>
                <w:sz w:val="24"/>
                <w:szCs w:val="24"/>
              </w:rPr>
              <w:t>arządzani</w:t>
            </w:r>
            <w:r w:rsidR="00D90C1F">
              <w:rPr>
                <w:rFonts w:ascii="Calibri" w:hAnsi="Calibri" w:cs="Calibri"/>
                <w:sz w:val="24"/>
                <w:szCs w:val="24"/>
              </w:rPr>
              <w:t>e</w:t>
            </w:r>
            <w:r w:rsidR="000F5C76" w:rsidRPr="0088777F">
              <w:rPr>
                <w:rFonts w:ascii="Calibri" w:hAnsi="Calibri" w:cs="Calibri"/>
                <w:sz w:val="24"/>
                <w:szCs w:val="24"/>
              </w:rPr>
              <w:t xml:space="preserve"> energią na Centralnej Oczyszczalni Ścieków w Koziegłowach </w:t>
            </w:r>
            <w:r w:rsidRPr="0088777F">
              <w:rPr>
                <w:rFonts w:ascii="Calibri" w:hAnsi="Calibri" w:cs="Calibri"/>
                <w:sz w:val="24"/>
                <w:szCs w:val="24"/>
              </w:rPr>
              <w:t>-</w:t>
            </w:r>
            <w:r w:rsidRPr="0088777F">
              <w:rPr>
                <w:rFonts w:ascii="Calibri" w:hAnsi="Calibri" w:cs="Calibri"/>
              </w:rPr>
              <w:t xml:space="preserve"> </w:t>
            </w:r>
            <w:r w:rsidRPr="0088777F">
              <w:rPr>
                <w:rFonts w:ascii="Calibri" w:hAnsi="Calibri" w:cs="Calibri"/>
                <w:sz w:val="24"/>
                <w:szCs w:val="24"/>
              </w:rPr>
              <w:t>budowa nowego GPZ -</w:t>
            </w:r>
            <w:r w:rsidR="00D90C1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88777F">
              <w:rPr>
                <w:rFonts w:ascii="Calibri" w:hAnsi="Calibri" w:cs="Calibri"/>
                <w:sz w:val="24"/>
                <w:szCs w:val="24"/>
              </w:rPr>
              <w:t>budowie elektrowni fotowoltaicznej o łącznej mocy ok. 1,8 MW -</w:t>
            </w:r>
          </w:p>
          <w:p w14:paraId="17229FB7" w14:textId="687AE667" w:rsidR="000F5C76" w:rsidRPr="0088777F" w:rsidRDefault="0088777F" w:rsidP="00D90C1F">
            <w:pPr>
              <w:pStyle w:val="Akapitzlist"/>
              <w:autoSpaceDE w:val="0"/>
              <w:autoSpaceDN w:val="0"/>
              <w:adjustRightInd w:val="0"/>
              <w:spacing w:before="120" w:after="120" w:line="276" w:lineRule="auto"/>
              <w:ind w:left="82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8777F">
              <w:rPr>
                <w:rFonts w:ascii="Calibri" w:hAnsi="Calibri" w:cs="Calibri"/>
                <w:sz w:val="24"/>
                <w:szCs w:val="24"/>
              </w:rPr>
              <w:t>montaż instalacji wytwarzającej energię elektryczną przy wykorzystaniu turbiny parowej pracującej w cyklu ORC</w:t>
            </w:r>
            <w:r w:rsidR="001629CA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0FA3D9F2" w14:textId="481D3CB3" w:rsidR="000F5C76" w:rsidRPr="0088777F" w:rsidRDefault="001629CA" w:rsidP="00C45C0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ind w:left="828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</w:t>
            </w:r>
            <w:r w:rsidR="000F5C76" w:rsidRPr="0088777F">
              <w:rPr>
                <w:rFonts w:ascii="Calibri" w:hAnsi="Calibri" w:cs="Calibri"/>
                <w:sz w:val="24"/>
                <w:szCs w:val="24"/>
              </w:rPr>
              <w:t xml:space="preserve">odernizacja układu cieplnego na Centralnej Oczyszczalni Ścieków w </w:t>
            </w:r>
            <w:r w:rsidR="0088777F" w:rsidRPr="0088777F">
              <w:rPr>
                <w:rFonts w:ascii="Calibri" w:hAnsi="Calibri" w:cs="Calibri"/>
                <w:sz w:val="24"/>
                <w:szCs w:val="24"/>
              </w:rPr>
              <w:t xml:space="preserve"> K</w:t>
            </w:r>
            <w:r w:rsidR="000F5C76" w:rsidRPr="0088777F">
              <w:rPr>
                <w:rFonts w:ascii="Calibri" w:hAnsi="Calibri" w:cs="Calibri"/>
                <w:sz w:val="24"/>
                <w:szCs w:val="24"/>
              </w:rPr>
              <w:t>oziegłowach -</w:t>
            </w:r>
            <w:r w:rsidR="000F5C76" w:rsidRPr="0088777F">
              <w:rPr>
                <w:rFonts w:ascii="Calibri" w:hAnsi="Calibri" w:cs="Calibri"/>
              </w:rPr>
              <w:t xml:space="preserve"> w </w:t>
            </w:r>
            <w:r w:rsidR="000F5C76" w:rsidRPr="0088777F">
              <w:rPr>
                <w:rFonts w:ascii="Calibri" w:hAnsi="Calibri" w:cs="Calibri"/>
                <w:sz w:val="24"/>
                <w:szCs w:val="24"/>
              </w:rPr>
              <w:t>miejsce istniejącego obiektu powstanie kotłownia opalana zamiennie gazem ziemnym i biogazem, będąca</w:t>
            </w:r>
            <w:r w:rsidR="0088777F" w:rsidRPr="0088777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F5C76" w:rsidRPr="0088777F">
              <w:rPr>
                <w:rFonts w:ascii="Calibri" w:hAnsi="Calibri" w:cs="Calibri"/>
                <w:sz w:val="24"/>
                <w:szCs w:val="24"/>
              </w:rPr>
              <w:t>źródłem ciepła dla potrzeb c.o., c.w.u., wentylacji i celów technologicznych obiektów COŚ.</w:t>
            </w:r>
          </w:p>
          <w:p w14:paraId="0B640937" w14:textId="31F6775F" w:rsidR="000F5C76" w:rsidRPr="0088777F" w:rsidRDefault="001629CA" w:rsidP="00C45C0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ind w:left="828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</w:t>
            </w:r>
            <w:r w:rsidR="000F5C76" w:rsidRPr="0088777F">
              <w:rPr>
                <w:rFonts w:ascii="Calibri" w:hAnsi="Calibri" w:cs="Calibri"/>
                <w:sz w:val="24"/>
                <w:szCs w:val="24"/>
              </w:rPr>
              <w:t>odernizacja Centralnej Oczyszczalni Ścieków w Koziegłowach - modernizacja piaskowników -</w:t>
            </w:r>
            <w:r w:rsidR="00D90C1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F5C76" w:rsidRPr="0088777F">
              <w:rPr>
                <w:rFonts w:ascii="Calibri" w:hAnsi="Calibri" w:cs="Calibri"/>
                <w:sz w:val="24"/>
                <w:szCs w:val="24"/>
              </w:rPr>
              <w:t>renowację kanalizacji wewnętrznej o łącznej długości 1261,8 m -modernizacja układu napowietrzania bioreaktorów;</w:t>
            </w:r>
          </w:p>
          <w:p w14:paraId="26EC6C27" w14:textId="1B7A9635" w:rsidR="000F5C76" w:rsidRPr="0088777F" w:rsidRDefault="001629CA" w:rsidP="00C45C0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ind w:left="828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</w:t>
            </w:r>
            <w:r w:rsidR="000F5C76" w:rsidRPr="0088777F">
              <w:rPr>
                <w:rFonts w:ascii="Calibri" w:hAnsi="Calibri" w:cs="Calibri"/>
                <w:sz w:val="24"/>
                <w:szCs w:val="24"/>
              </w:rPr>
              <w:t>odernizacja Lewobrzeżnej Oczyszczalni Ścieków w Poznaniu -</w:t>
            </w:r>
            <w:r w:rsidR="000F5C76" w:rsidRPr="0088777F">
              <w:rPr>
                <w:rFonts w:ascii="Calibri" w:hAnsi="Calibri" w:cs="Calibri"/>
              </w:rPr>
              <w:t xml:space="preserve"> </w:t>
            </w:r>
            <w:r w:rsidR="000F5C76" w:rsidRPr="0088777F">
              <w:rPr>
                <w:rFonts w:ascii="Calibri" w:hAnsi="Calibri" w:cs="Calibri"/>
                <w:sz w:val="24"/>
                <w:szCs w:val="24"/>
              </w:rPr>
              <w:t>dostawa i montaż dmuchaw powietrza</w:t>
            </w:r>
            <w:r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557EBC10" w14:textId="574E36AD" w:rsidR="000F5C76" w:rsidRPr="0088777F" w:rsidRDefault="001629CA" w:rsidP="00C45C0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ind w:left="828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</w:t>
            </w:r>
            <w:r w:rsidR="000F5C76" w:rsidRPr="0088777F">
              <w:rPr>
                <w:rFonts w:ascii="Calibri" w:hAnsi="Calibri" w:cs="Calibri"/>
                <w:sz w:val="24"/>
                <w:szCs w:val="24"/>
              </w:rPr>
              <w:t>udowa kanalizacji sanitarnej w aglomeracji Poznań - budowa kanalizacji sanitarnej (grawitacyjnej i</w:t>
            </w:r>
            <w:r w:rsidR="0088777F" w:rsidRPr="0088777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F5C76" w:rsidRPr="0088777F">
              <w:rPr>
                <w:rFonts w:ascii="Calibri" w:hAnsi="Calibri" w:cs="Calibri"/>
                <w:sz w:val="24"/>
                <w:szCs w:val="24"/>
              </w:rPr>
              <w:t>ciśnieniowej) o łącznej długości 126 km -</w:t>
            </w:r>
            <w:r w:rsidR="00D90C1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F5C76" w:rsidRPr="0088777F">
              <w:rPr>
                <w:rFonts w:ascii="Calibri" w:hAnsi="Calibri" w:cs="Calibri"/>
                <w:sz w:val="24"/>
                <w:szCs w:val="24"/>
              </w:rPr>
              <w:t>budowa sieci wodociągowej o łącznej długości 2,7 km</w:t>
            </w:r>
            <w:r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25B88FCF" w14:textId="1364808A" w:rsidR="000F5C76" w:rsidRPr="0088777F" w:rsidRDefault="001629CA" w:rsidP="00C45C0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ind w:left="828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</w:t>
            </w:r>
            <w:r w:rsidR="000F5C76" w:rsidRPr="0088777F">
              <w:rPr>
                <w:rFonts w:ascii="Calibri" w:hAnsi="Calibri" w:cs="Calibri"/>
                <w:sz w:val="24"/>
                <w:szCs w:val="24"/>
              </w:rPr>
              <w:t>enowacja kanalizacji sanitarnej w aglomeracji Poznań - renowacj</w:t>
            </w:r>
            <w:r w:rsidR="00D90C1F">
              <w:rPr>
                <w:rFonts w:ascii="Calibri" w:hAnsi="Calibri" w:cs="Calibri"/>
                <w:sz w:val="24"/>
                <w:szCs w:val="24"/>
              </w:rPr>
              <w:t>a</w:t>
            </w:r>
            <w:r w:rsidR="000F5C76" w:rsidRPr="0088777F">
              <w:rPr>
                <w:rFonts w:ascii="Calibri" w:hAnsi="Calibri" w:cs="Calibri"/>
                <w:sz w:val="24"/>
                <w:szCs w:val="24"/>
              </w:rPr>
              <w:t xml:space="preserve"> metodą bezwykopową kolektora</w:t>
            </w:r>
            <w:r w:rsidR="0088777F" w:rsidRPr="0088777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F5C76" w:rsidRPr="0088777F">
              <w:rPr>
                <w:rFonts w:ascii="Calibri" w:hAnsi="Calibri" w:cs="Calibri"/>
                <w:sz w:val="24"/>
                <w:szCs w:val="24"/>
              </w:rPr>
              <w:t>Prawobrzeżnego I w Poznaniu o łącznej długości 6,69 km</w:t>
            </w:r>
            <w:r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31EE0850" w14:textId="5594A08B" w:rsidR="000F5C76" w:rsidRPr="0088777F" w:rsidRDefault="001629CA" w:rsidP="00C45C0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ind w:left="828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</w:t>
            </w:r>
            <w:r w:rsidR="000F5C76" w:rsidRPr="0088777F">
              <w:rPr>
                <w:rFonts w:ascii="Calibri" w:hAnsi="Calibri" w:cs="Calibri"/>
                <w:sz w:val="24"/>
                <w:szCs w:val="24"/>
              </w:rPr>
              <w:t>nteligentny system zarządzania</w:t>
            </w:r>
            <w:r w:rsidR="00DD236E" w:rsidRPr="0088777F">
              <w:rPr>
                <w:rFonts w:ascii="Calibri" w:hAnsi="Calibri" w:cs="Calibri"/>
                <w:sz w:val="24"/>
                <w:szCs w:val="24"/>
              </w:rPr>
              <w:t xml:space="preserve"> - adaptacja budynku Pompowni Wody Czystej na cele centralnej dyspozytorni -</w:t>
            </w:r>
            <w:r w:rsidR="00D90C1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D236E" w:rsidRPr="0088777F">
              <w:rPr>
                <w:rFonts w:ascii="Calibri" w:hAnsi="Calibri" w:cs="Calibri"/>
                <w:sz w:val="24"/>
                <w:szCs w:val="24"/>
              </w:rPr>
              <w:t>budowa komputerowego systemu nadzoru dla Poznańskiego Systemu Kanalizacyjnego (PSK) -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D236E" w:rsidRPr="0088777F">
              <w:rPr>
                <w:rFonts w:ascii="Calibri" w:hAnsi="Calibri" w:cs="Calibri"/>
                <w:sz w:val="24"/>
                <w:szCs w:val="24"/>
              </w:rPr>
              <w:t xml:space="preserve">model matematyczny sieci </w:t>
            </w:r>
            <w:r w:rsidR="00DD236E" w:rsidRPr="0088777F">
              <w:rPr>
                <w:rFonts w:ascii="Calibri" w:hAnsi="Calibri" w:cs="Calibri"/>
                <w:sz w:val="24"/>
                <w:szCs w:val="24"/>
              </w:rPr>
              <w:lastRenderedPageBreak/>
              <w:t>kanalizacyjnej i rozbudowa punktów pomiarowych na PSK -</w:t>
            </w:r>
            <w:r w:rsidR="00D90C1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D236E" w:rsidRPr="0088777F">
              <w:rPr>
                <w:rFonts w:ascii="Calibri" w:hAnsi="Calibri" w:cs="Calibri"/>
                <w:sz w:val="24"/>
                <w:szCs w:val="24"/>
              </w:rPr>
              <w:t>rozbudowa systemu cyfrowej archiwizacji dokumentów</w:t>
            </w:r>
            <w:r w:rsidR="00C45C07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4F5B6556" w14:textId="4E9C9D76" w:rsidR="00284E18" w:rsidRPr="005A669F" w:rsidRDefault="00284E18" w:rsidP="00C45C0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5A669F">
              <w:rPr>
                <w:rFonts w:cstheme="minorHAnsi"/>
                <w:sz w:val="24"/>
                <w:szCs w:val="24"/>
              </w:rPr>
              <w:t>Ścieki z nowo</w:t>
            </w:r>
            <w:r w:rsidR="00577664">
              <w:rPr>
                <w:rFonts w:cstheme="minorHAnsi"/>
                <w:sz w:val="24"/>
                <w:szCs w:val="24"/>
              </w:rPr>
              <w:t xml:space="preserve"> </w:t>
            </w:r>
            <w:r w:rsidRPr="005A669F">
              <w:rPr>
                <w:rFonts w:cstheme="minorHAnsi"/>
                <w:sz w:val="24"/>
                <w:szCs w:val="24"/>
              </w:rPr>
              <w:t>wybudowanej sieci</w:t>
            </w:r>
            <w:r w:rsidR="00DD236E">
              <w:rPr>
                <w:rFonts w:cstheme="minorHAnsi"/>
                <w:sz w:val="24"/>
                <w:szCs w:val="24"/>
              </w:rPr>
              <w:t xml:space="preserve"> </w:t>
            </w:r>
            <w:r w:rsidRPr="005A669F">
              <w:rPr>
                <w:rFonts w:cstheme="minorHAnsi"/>
                <w:sz w:val="24"/>
                <w:szCs w:val="24"/>
              </w:rPr>
              <w:t>odprowadzane będą poprzez istniejącą sieć kanalizacji sanitarnej do COŚ lub LOŚ, których efektywność</w:t>
            </w:r>
            <w:r w:rsidR="00DD236E">
              <w:rPr>
                <w:rFonts w:cstheme="minorHAnsi"/>
                <w:sz w:val="24"/>
                <w:szCs w:val="24"/>
              </w:rPr>
              <w:t xml:space="preserve"> </w:t>
            </w:r>
            <w:r w:rsidRPr="005A669F">
              <w:rPr>
                <w:rFonts w:cstheme="minorHAnsi"/>
                <w:sz w:val="24"/>
                <w:szCs w:val="24"/>
              </w:rPr>
              <w:t xml:space="preserve">oczyszczania ścieków jest zgodna z obowiązującymi przepisami z tym dyrektywą </w:t>
            </w:r>
            <w:r w:rsidR="00E257D9" w:rsidRPr="00496393">
              <w:rPr>
                <w:rFonts w:cstheme="minorHAnsi"/>
                <w:color w:val="000000" w:themeColor="text1"/>
                <w:sz w:val="24"/>
                <w:szCs w:val="24"/>
              </w:rPr>
              <w:t xml:space="preserve">Rady 91/271/EWG z dnia 21 maja 1991 roku dotyczącej oczyszczania ścieków </w:t>
            </w:r>
            <w:r w:rsidR="00FE3A1E" w:rsidRPr="00496393">
              <w:rPr>
                <w:rFonts w:cstheme="minorHAnsi"/>
                <w:color w:val="000000" w:themeColor="text1"/>
                <w:sz w:val="24"/>
                <w:szCs w:val="24"/>
              </w:rPr>
              <w:t>komunalnych</w:t>
            </w:r>
            <w:r w:rsidR="00FE3A1E">
              <w:rPr>
                <w:rFonts w:cstheme="minorHAnsi"/>
                <w:sz w:val="24"/>
                <w:szCs w:val="24"/>
              </w:rPr>
              <w:t>.</w:t>
            </w:r>
          </w:p>
          <w:p w14:paraId="398E785A" w14:textId="1DF96FCE" w:rsidR="0000640F" w:rsidRPr="005A669F" w:rsidRDefault="00FE4BB7" w:rsidP="00C45C0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5A669F">
              <w:rPr>
                <w:rFonts w:cstheme="minorHAnsi"/>
                <w:b/>
                <w:bCs/>
                <w:sz w:val="24"/>
                <w:szCs w:val="24"/>
              </w:rPr>
              <w:t>Wskaźniki wykonania rzeczowego</w:t>
            </w:r>
            <w:r w:rsidRPr="005A669F">
              <w:rPr>
                <w:rFonts w:cstheme="minorHAnsi"/>
                <w:i/>
                <w:iCs/>
                <w:sz w:val="24"/>
                <w:szCs w:val="24"/>
              </w:rPr>
              <w:t>:</w:t>
            </w:r>
            <w:r w:rsidR="00C51251" w:rsidRPr="005A669F">
              <w:rPr>
                <w:rFonts w:cstheme="minorHAnsi"/>
                <w:sz w:val="24"/>
                <w:szCs w:val="24"/>
              </w:rPr>
              <w:t xml:space="preserve"> </w:t>
            </w:r>
            <w:r w:rsidR="00284E18" w:rsidRPr="005A669F">
              <w:rPr>
                <w:rFonts w:cstheme="minorHAnsi"/>
                <w:i/>
                <w:iCs/>
                <w:sz w:val="24"/>
                <w:szCs w:val="24"/>
              </w:rPr>
              <w:t xml:space="preserve">Wskaźniki produktu: </w:t>
            </w:r>
            <w:r w:rsidR="0088777F" w:rsidRPr="0088777F">
              <w:rPr>
                <w:rFonts w:cstheme="minorHAnsi"/>
                <w:i/>
                <w:iCs/>
                <w:sz w:val="24"/>
                <w:szCs w:val="24"/>
              </w:rPr>
              <w:t>Długość wybudowanej, rozbudowanej lub zmodernizowanej kanalizacji sanitarnej</w:t>
            </w:r>
            <w:r w:rsidR="002C1DF9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88777F" w:rsidRPr="0088777F">
              <w:rPr>
                <w:rFonts w:cstheme="minorHAnsi"/>
                <w:i/>
                <w:iCs/>
                <w:sz w:val="24"/>
                <w:szCs w:val="24"/>
              </w:rPr>
              <w:t>-</w:t>
            </w:r>
            <w:r w:rsidR="002C1DF9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88777F" w:rsidRPr="0088777F">
              <w:rPr>
                <w:rFonts w:cstheme="minorHAnsi"/>
                <w:i/>
                <w:iCs/>
                <w:sz w:val="24"/>
                <w:szCs w:val="24"/>
              </w:rPr>
              <w:t>132,69</w:t>
            </w:r>
            <w:r w:rsidR="0088777F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="0088777F" w:rsidRPr="0088777F">
              <w:rPr>
                <w:rFonts w:cstheme="minorHAnsi"/>
                <w:i/>
                <w:iCs/>
                <w:sz w:val="24"/>
                <w:szCs w:val="24"/>
              </w:rPr>
              <w:t xml:space="preserve">km, </w:t>
            </w:r>
            <w:r w:rsidR="0088777F">
              <w:rPr>
                <w:rFonts w:cstheme="minorHAnsi"/>
                <w:i/>
                <w:iCs/>
                <w:sz w:val="24"/>
                <w:szCs w:val="24"/>
              </w:rPr>
              <w:t>(</w:t>
            </w:r>
            <w:r w:rsidR="001629CA">
              <w:rPr>
                <w:rFonts w:cstheme="minorHAnsi"/>
                <w:i/>
                <w:iCs/>
                <w:sz w:val="24"/>
                <w:szCs w:val="24"/>
              </w:rPr>
              <w:t>w</w:t>
            </w:r>
            <w:r w:rsidR="0088777F" w:rsidRPr="0088777F">
              <w:rPr>
                <w:rFonts w:cstheme="minorHAnsi"/>
                <w:i/>
                <w:iCs/>
                <w:sz w:val="24"/>
                <w:szCs w:val="24"/>
              </w:rPr>
              <w:t xml:space="preserve"> tym: Długość wybudowanej sieci kanalizacji sanitarnej-126 km</w:t>
            </w:r>
            <w:r w:rsidR="0088777F">
              <w:rPr>
                <w:rFonts w:cstheme="minorHAnsi"/>
                <w:i/>
                <w:iCs/>
                <w:sz w:val="24"/>
                <w:szCs w:val="24"/>
              </w:rPr>
              <w:t xml:space="preserve">; </w:t>
            </w:r>
            <w:r w:rsidR="0088777F" w:rsidRPr="0088777F">
              <w:rPr>
                <w:rFonts w:cstheme="minorHAnsi"/>
                <w:i/>
                <w:iCs/>
                <w:sz w:val="24"/>
                <w:szCs w:val="24"/>
              </w:rPr>
              <w:t>- Długość zmodernizowanej sieci kanalizacji sanitarnej-6,69 km</w:t>
            </w:r>
            <w:r w:rsidR="0088777F">
              <w:rPr>
                <w:rFonts w:cstheme="minorHAnsi"/>
                <w:i/>
                <w:iCs/>
                <w:sz w:val="24"/>
                <w:szCs w:val="24"/>
              </w:rPr>
              <w:t xml:space="preserve">); </w:t>
            </w:r>
            <w:r w:rsidR="0088777F" w:rsidRPr="0088777F">
              <w:rPr>
                <w:rFonts w:cstheme="minorHAnsi"/>
                <w:i/>
                <w:iCs/>
                <w:sz w:val="24"/>
                <w:szCs w:val="24"/>
              </w:rPr>
              <w:t>Długość sieci wodociągowej-2,7 km</w:t>
            </w:r>
            <w:r w:rsidR="0088777F">
              <w:rPr>
                <w:rFonts w:cstheme="minorHAnsi"/>
                <w:i/>
                <w:iCs/>
                <w:sz w:val="24"/>
                <w:szCs w:val="24"/>
              </w:rPr>
              <w:t xml:space="preserve">; </w:t>
            </w:r>
            <w:r w:rsidR="0088777F" w:rsidRPr="0088777F">
              <w:rPr>
                <w:rFonts w:cstheme="minorHAnsi"/>
                <w:i/>
                <w:iCs/>
                <w:sz w:val="24"/>
                <w:szCs w:val="24"/>
              </w:rPr>
              <w:t>Liczba oczyszczalni ścieków komunalnych wspartych w zakresie zagospodarowania osadów ściekowych-1 szt</w:t>
            </w:r>
            <w:r w:rsidR="0088777F">
              <w:rPr>
                <w:rFonts w:cstheme="minorHAnsi"/>
                <w:i/>
                <w:iCs/>
                <w:sz w:val="24"/>
                <w:szCs w:val="24"/>
              </w:rPr>
              <w:t>.;</w:t>
            </w:r>
            <w:r w:rsidR="0088777F" w:rsidRPr="0088777F">
              <w:rPr>
                <w:rFonts w:cstheme="minorHAnsi"/>
                <w:i/>
                <w:iCs/>
                <w:sz w:val="24"/>
                <w:szCs w:val="24"/>
              </w:rPr>
              <w:t xml:space="preserve"> Liczba wybudowanych lub zmodernizowanych oczyszczalni ścieków komunalnych-2 szt.</w:t>
            </w:r>
          </w:p>
        </w:tc>
      </w:tr>
      <w:tr w:rsidR="00866787" w:rsidRPr="005A669F" w14:paraId="24A7710A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40AC14D1" w14:textId="42059723" w:rsidR="00F03786" w:rsidRPr="005A669F" w:rsidRDefault="00866787" w:rsidP="00C45C07">
            <w:pPr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5A669F">
              <w:rPr>
                <w:rFonts w:cstheme="minorHAnsi"/>
                <w:b/>
                <w:bCs/>
                <w:sz w:val="24"/>
                <w:szCs w:val="24"/>
              </w:rPr>
              <w:lastRenderedPageBreak/>
              <w:t xml:space="preserve">1. OCENA </w:t>
            </w:r>
            <w:r w:rsidR="00F03786" w:rsidRPr="005A669F">
              <w:rPr>
                <w:rFonts w:cstheme="minorHAnsi"/>
                <w:b/>
                <w:bCs/>
                <w:sz w:val="24"/>
                <w:szCs w:val="24"/>
              </w:rPr>
              <w:t xml:space="preserve">BEZPOŚREDNICH </w:t>
            </w:r>
            <w:r w:rsidR="008610C9" w:rsidRPr="005A669F">
              <w:rPr>
                <w:rFonts w:cstheme="minorHAnsi"/>
                <w:b/>
                <w:bCs/>
                <w:sz w:val="24"/>
                <w:szCs w:val="24"/>
              </w:rPr>
              <w:t>EFEKTÓW</w:t>
            </w:r>
            <w:r w:rsidR="00B22FB1" w:rsidRPr="005A669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D301E5" w:rsidRPr="005A669F">
              <w:rPr>
                <w:rFonts w:cstheme="minorHAnsi"/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5A669F" w14:paraId="162CB6FD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6360DDE0" w14:textId="5174B1CD" w:rsidR="00E75DD1" w:rsidRPr="00FF588A" w:rsidRDefault="00EA7A15" w:rsidP="00C45C07">
            <w:pPr>
              <w:suppressAutoHyphens/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5A669F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5A669F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 w:rsidRPr="005A669F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5A669F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5A669F" w14:paraId="3830F50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5A1BDD9" w14:textId="69CA7142" w:rsidR="00866787" w:rsidRPr="00C45C07" w:rsidRDefault="00866787" w:rsidP="00C45C07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  <w:lang w:eastAsia="pl-PL"/>
              </w:rPr>
            </w:pPr>
            <w:r w:rsidRPr="00C45C07">
              <w:rPr>
                <w:rFonts w:cstheme="minorHAnsi"/>
                <w:b/>
                <w:bCs/>
                <w:color w:val="4472C4" w:themeColor="accent1"/>
                <w:lang w:eastAsia="pl-PL"/>
              </w:rPr>
              <w:t>SKALA ODDZIAŁYWANIA PROJEKTU</w:t>
            </w:r>
          </w:p>
          <w:p w14:paraId="6C6678E6" w14:textId="0D532B79" w:rsidR="001629CA" w:rsidRDefault="001629CA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  <w:sz w:val="24"/>
                <w:szCs w:val="24"/>
                <w:lang w:eastAsia="pl-PL"/>
              </w:rPr>
            </w:pPr>
            <w:r w:rsidRPr="001629CA">
              <w:rPr>
                <w:rFonts w:cstheme="minorHAnsi"/>
                <w:sz w:val="24"/>
                <w:szCs w:val="24"/>
              </w:rPr>
              <w:t xml:space="preserve">Przedsięwzięcie realizowane </w:t>
            </w:r>
            <w:r w:rsidR="00E00DF4">
              <w:rPr>
                <w:rFonts w:cstheme="minorHAnsi"/>
                <w:sz w:val="24"/>
                <w:szCs w:val="24"/>
              </w:rPr>
              <w:t>jest</w:t>
            </w:r>
            <w:r w:rsidRPr="001629CA">
              <w:rPr>
                <w:rFonts w:cstheme="minorHAnsi"/>
                <w:sz w:val="24"/>
                <w:szCs w:val="24"/>
              </w:rPr>
              <w:t xml:space="preserve"> na </w:t>
            </w:r>
            <w:r w:rsidR="00496393">
              <w:rPr>
                <w:rFonts w:cstheme="minorHAnsi"/>
                <w:sz w:val="24"/>
                <w:szCs w:val="24"/>
              </w:rPr>
              <w:t xml:space="preserve">terenie </w:t>
            </w:r>
            <w:r w:rsidRPr="00D514F9">
              <w:rPr>
                <w:rFonts w:cstheme="minorHAnsi"/>
                <w:b/>
                <w:bCs/>
                <w:sz w:val="24"/>
                <w:szCs w:val="24"/>
              </w:rPr>
              <w:t>Aglomeracji Poznań</w:t>
            </w:r>
            <w:r w:rsidRPr="001629CA">
              <w:rPr>
                <w:rFonts w:cstheme="minorHAnsi"/>
                <w:sz w:val="24"/>
                <w:szCs w:val="24"/>
              </w:rPr>
              <w:t xml:space="preserve"> 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629CA">
              <w:rPr>
                <w:rFonts w:cstheme="minorHAnsi"/>
                <w:sz w:val="24"/>
                <w:szCs w:val="24"/>
              </w:rPr>
              <w:t xml:space="preserve">RLM 1 140 220, </w:t>
            </w:r>
            <w:r w:rsidR="00496393" w:rsidRPr="001629CA">
              <w:rPr>
                <w:rFonts w:cstheme="minorHAnsi"/>
                <w:sz w:val="24"/>
                <w:szCs w:val="24"/>
              </w:rPr>
              <w:t>wyznaczon</w:t>
            </w:r>
            <w:r w:rsidR="00496393">
              <w:rPr>
                <w:rFonts w:cstheme="minorHAnsi"/>
                <w:sz w:val="24"/>
                <w:szCs w:val="24"/>
              </w:rPr>
              <w:t>ej</w:t>
            </w:r>
            <w:r w:rsidR="00496393" w:rsidRPr="001629CA">
              <w:rPr>
                <w:rFonts w:cstheme="minorHAnsi"/>
                <w:sz w:val="24"/>
                <w:szCs w:val="24"/>
              </w:rPr>
              <w:t xml:space="preserve"> </w:t>
            </w:r>
            <w:r w:rsidRPr="001629CA">
              <w:rPr>
                <w:rFonts w:cstheme="minorHAnsi"/>
                <w:sz w:val="24"/>
                <w:szCs w:val="24"/>
              </w:rPr>
              <w:t xml:space="preserve">uchwałą Sejmiku </w:t>
            </w:r>
            <w:r w:rsidR="00A633F0">
              <w:rPr>
                <w:rFonts w:cstheme="minorHAnsi"/>
                <w:sz w:val="24"/>
                <w:szCs w:val="24"/>
              </w:rPr>
              <w:t>w</w:t>
            </w:r>
            <w:r w:rsidR="00A633F0" w:rsidRPr="001629CA">
              <w:rPr>
                <w:rFonts w:cstheme="minorHAnsi"/>
                <w:sz w:val="24"/>
                <w:szCs w:val="24"/>
              </w:rPr>
              <w:t>oj</w:t>
            </w:r>
            <w:r w:rsidR="00A633F0">
              <w:rPr>
                <w:rFonts w:cstheme="minorHAnsi"/>
                <w:sz w:val="24"/>
                <w:szCs w:val="24"/>
              </w:rPr>
              <w:t>ewództwa</w:t>
            </w:r>
            <w:r w:rsidR="00496393" w:rsidRPr="001629CA">
              <w:rPr>
                <w:rFonts w:cstheme="minorHAnsi"/>
                <w:sz w:val="24"/>
                <w:szCs w:val="24"/>
              </w:rPr>
              <w:t xml:space="preserve"> </w:t>
            </w:r>
            <w:r w:rsidR="00496393">
              <w:rPr>
                <w:rFonts w:cstheme="minorHAnsi"/>
                <w:sz w:val="24"/>
                <w:szCs w:val="24"/>
              </w:rPr>
              <w:t>wielkopolskiego</w:t>
            </w:r>
            <w:r w:rsidRPr="001629CA">
              <w:rPr>
                <w:rFonts w:cstheme="minorHAnsi"/>
                <w:sz w:val="24"/>
                <w:szCs w:val="24"/>
              </w:rPr>
              <w:t xml:space="preserve"> nr LI/976/14 z dnia 27.10.2016 r., zmienioną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629CA">
              <w:rPr>
                <w:rFonts w:cstheme="minorHAnsi"/>
                <w:sz w:val="24"/>
                <w:szCs w:val="24"/>
              </w:rPr>
              <w:t>uchwałami: nr XIV/395/16 z dn. 25.01.2016 r. i nr XXIII/646/16 z dn. 31.10.2016r.</w:t>
            </w:r>
            <w:r w:rsidRPr="001629CA">
              <w:rPr>
                <w:rFonts w:cstheme="minorHAnsi"/>
                <w:b/>
                <w:bCs/>
                <w:color w:val="4472C4" w:themeColor="accent1"/>
                <w:sz w:val="24"/>
                <w:szCs w:val="24"/>
                <w:lang w:eastAsia="pl-PL"/>
              </w:rPr>
              <w:t xml:space="preserve"> </w:t>
            </w:r>
          </w:p>
          <w:p w14:paraId="18BE20FA" w14:textId="7FD6EE81" w:rsidR="00866787" w:rsidRPr="00C45C07" w:rsidRDefault="00866787" w:rsidP="00C45C07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C45C07">
              <w:rPr>
                <w:rFonts w:cstheme="minorHAnsi"/>
                <w:b/>
                <w:bCs/>
                <w:color w:val="4472C4" w:themeColor="accent1"/>
                <w:lang w:eastAsia="pl-PL"/>
              </w:rPr>
              <w:t>CH</w:t>
            </w:r>
            <w:r w:rsidR="00C45C07" w:rsidRPr="00C45C07">
              <w:rPr>
                <w:rFonts w:cstheme="minorHAnsi"/>
                <w:b/>
                <w:bCs/>
                <w:color w:val="4472C4" w:themeColor="accent1"/>
                <w:lang w:eastAsia="pl-PL"/>
              </w:rPr>
              <w:t>A</w:t>
            </w:r>
            <w:r w:rsidRPr="00C45C07">
              <w:rPr>
                <w:rFonts w:cstheme="minorHAnsi"/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3543E1CF" w14:textId="7BCF4135" w:rsidR="009D253C" w:rsidRDefault="009D253C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D253C">
              <w:rPr>
                <w:rFonts w:cstheme="minorHAnsi"/>
                <w:color w:val="000000" w:themeColor="text1"/>
                <w:sz w:val="24"/>
                <w:szCs w:val="24"/>
              </w:rPr>
              <w:t xml:space="preserve">Przedmiotowy </w:t>
            </w:r>
            <w:r w:rsidR="00D514F9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9D253C">
              <w:rPr>
                <w:rFonts w:cstheme="minorHAnsi"/>
                <w:color w:val="000000" w:themeColor="text1"/>
                <w:sz w:val="24"/>
                <w:szCs w:val="24"/>
              </w:rPr>
              <w:t>rojekt wskazany</w:t>
            </w:r>
            <w:r w:rsidR="00FE3A1E">
              <w:rPr>
                <w:rFonts w:cstheme="minorHAnsi"/>
                <w:color w:val="000000" w:themeColor="text1"/>
                <w:sz w:val="24"/>
                <w:szCs w:val="24"/>
              </w:rPr>
              <w:t xml:space="preserve"> został</w:t>
            </w:r>
            <w:r w:rsidRPr="009D253C">
              <w:rPr>
                <w:rFonts w:cstheme="minorHAnsi"/>
                <w:color w:val="000000" w:themeColor="text1"/>
                <w:sz w:val="24"/>
                <w:szCs w:val="24"/>
              </w:rPr>
              <w:t xml:space="preserve"> do realizacji po 2015 r. w Master Planie dla wdrażania dyrektywy Rady 91/271/EWG oraz aktualizacji Krajowego Programu Oczyszczania Ścieków Komunalnych (IV AKPOŚK przyjęta przez RM 21.04.2016) na terenie </w:t>
            </w:r>
            <w:r w:rsidR="00D514F9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Pr="009D253C">
              <w:rPr>
                <w:rFonts w:cstheme="minorHAnsi"/>
                <w:color w:val="000000" w:themeColor="text1"/>
                <w:sz w:val="24"/>
                <w:szCs w:val="24"/>
              </w:rPr>
              <w:t xml:space="preserve">glomeracji Poznań (Id aglomeracji: PLWL001). Zapisy zawarte w </w:t>
            </w:r>
            <w:r w:rsidR="00A633F0">
              <w:rPr>
                <w:rFonts w:cstheme="minorHAnsi"/>
                <w:color w:val="000000" w:themeColor="text1"/>
                <w:sz w:val="24"/>
                <w:szCs w:val="24"/>
              </w:rPr>
              <w:t>I</w:t>
            </w:r>
            <w:r w:rsidR="00E257D9">
              <w:rPr>
                <w:rFonts w:cstheme="minorHAnsi"/>
                <w:color w:val="000000" w:themeColor="text1"/>
                <w:sz w:val="24"/>
                <w:szCs w:val="24"/>
              </w:rPr>
              <w:t xml:space="preserve">V </w:t>
            </w:r>
            <w:r w:rsidRPr="009D253C">
              <w:rPr>
                <w:rFonts w:cstheme="minorHAnsi"/>
                <w:color w:val="000000" w:themeColor="text1"/>
                <w:sz w:val="24"/>
                <w:szCs w:val="24"/>
              </w:rPr>
              <w:t xml:space="preserve">AKPOŚK potwierdzają zgodność </w:t>
            </w:r>
            <w:r w:rsidR="00D514F9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Pr="009D253C">
              <w:rPr>
                <w:rFonts w:cstheme="minorHAnsi"/>
                <w:color w:val="000000" w:themeColor="text1"/>
                <w:sz w:val="24"/>
                <w:szCs w:val="24"/>
              </w:rPr>
              <w:t xml:space="preserve">glomeracji Poznań i założeń </w:t>
            </w:r>
            <w:r w:rsidR="00D514F9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Pr="009D253C">
              <w:rPr>
                <w:rFonts w:cstheme="minorHAnsi"/>
                <w:color w:val="000000" w:themeColor="text1"/>
                <w:sz w:val="24"/>
                <w:szCs w:val="24"/>
              </w:rPr>
              <w:t xml:space="preserve">rojektu z dyrektywą </w:t>
            </w:r>
            <w:r w:rsidR="00496393" w:rsidRPr="00496393">
              <w:rPr>
                <w:rFonts w:cstheme="minorHAnsi"/>
                <w:color w:val="000000" w:themeColor="text1"/>
                <w:sz w:val="24"/>
                <w:szCs w:val="24"/>
              </w:rPr>
              <w:t>Rady 91/271/EWG z dnia 21 maja 1991 roku dotyczącej oczyszczania ścieków komunalnych</w:t>
            </w:r>
            <w:r w:rsidRPr="009D253C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  <w:p w14:paraId="62047197" w14:textId="59057ECC" w:rsidR="00284E18" w:rsidRPr="001629CA" w:rsidRDefault="00284E18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629CA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Podstawowe </w:t>
            </w:r>
            <w:r w:rsidR="00FE3A1E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potrzeby</w:t>
            </w:r>
            <w:r w:rsidR="00FE3A1E" w:rsidRPr="001629CA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1629CA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istniejącego systemu wodociągowego to:</w:t>
            </w:r>
          </w:p>
          <w:p w14:paraId="5F869F12" w14:textId="60321454" w:rsidR="00284E18" w:rsidRPr="005A669F" w:rsidRDefault="00284E18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A669F">
              <w:rPr>
                <w:rFonts w:cstheme="minorHAnsi"/>
                <w:color w:val="000000" w:themeColor="text1"/>
                <w:sz w:val="24"/>
                <w:szCs w:val="24"/>
              </w:rPr>
              <w:t xml:space="preserve">1. </w:t>
            </w:r>
            <w:r w:rsidR="00FE3A1E" w:rsidRPr="00A633F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Poprawa stanu technicznego obiektów i </w:t>
            </w:r>
            <w:r w:rsidR="00FE3A1E" w:rsidRPr="00FE3A1E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urządzeń</w:t>
            </w:r>
            <w:r w:rsidR="00FE3A1E">
              <w:rPr>
                <w:rFonts w:cstheme="minorHAnsi"/>
                <w:color w:val="000000" w:themeColor="text1"/>
                <w:sz w:val="24"/>
                <w:szCs w:val="24"/>
              </w:rPr>
              <w:t xml:space="preserve"> - </w:t>
            </w:r>
            <w:r w:rsidR="00FE3A1E" w:rsidRPr="00A633F0">
              <w:rPr>
                <w:rFonts w:cstheme="minorHAnsi"/>
                <w:color w:val="000000" w:themeColor="text1"/>
                <w:sz w:val="24"/>
                <w:szCs w:val="24"/>
              </w:rPr>
              <w:t>z</w:t>
            </w:r>
            <w:r w:rsidRPr="00A633F0">
              <w:rPr>
                <w:rFonts w:cstheme="minorHAnsi"/>
                <w:color w:val="000000" w:themeColor="text1"/>
                <w:sz w:val="24"/>
                <w:szCs w:val="24"/>
              </w:rPr>
              <w:t>ły stan techniczny obiektów i urządzeń</w:t>
            </w:r>
            <w:r w:rsidRPr="00FE3A1E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5A669F">
              <w:rPr>
                <w:rFonts w:cstheme="minorHAnsi"/>
                <w:color w:val="000000" w:themeColor="text1"/>
                <w:sz w:val="24"/>
                <w:szCs w:val="24"/>
              </w:rPr>
              <w:t>(pochodzących z lat 40-tych i 60-tych ubiegłego wieku) eksploatowanych na terenie S</w:t>
            </w:r>
            <w:r w:rsidR="00496393">
              <w:rPr>
                <w:rFonts w:cstheme="minorHAnsi"/>
                <w:color w:val="000000" w:themeColor="text1"/>
                <w:sz w:val="24"/>
                <w:szCs w:val="24"/>
              </w:rPr>
              <w:t xml:space="preserve">tacji </w:t>
            </w:r>
            <w:r w:rsidRPr="005A669F">
              <w:rPr>
                <w:rFonts w:cstheme="minorHAnsi"/>
                <w:color w:val="000000" w:themeColor="text1"/>
                <w:sz w:val="24"/>
                <w:szCs w:val="24"/>
              </w:rPr>
              <w:t>U</w:t>
            </w:r>
            <w:r w:rsidR="00496393">
              <w:rPr>
                <w:rFonts w:cstheme="minorHAnsi"/>
                <w:color w:val="000000" w:themeColor="text1"/>
                <w:sz w:val="24"/>
                <w:szCs w:val="24"/>
              </w:rPr>
              <w:t xml:space="preserve">zdatniania </w:t>
            </w:r>
            <w:r w:rsidRPr="005A669F">
              <w:rPr>
                <w:rFonts w:cstheme="minorHAnsi"/>
                <w:color w:val="000000" w:themeColor="text1"/>
                <w:sz w:val="24"/>
                <w:szCs w:val="24"/>
              </w:rPr>
              <w:t>W</w:t>
            </w:r>
            <w:r w:rsidR="00496393">
              <w:rPr>
                <w:rFonts w:cstheme="minorHAnsi"/>
                <w:color w:val="000000" w:themeColor="text1"/>
                <w:sz w:val="24"/>
                <w:szCs w:val="24"/>
              </w:rPr>
              <w:t>ody</w:t>
            </w:r>
            <w:r w:rsidRPr="005A669F">
              <w:rPr>
                <w:rFonts w:cstheme="minorHAnsi"/>
                <w:color w:val="000000" w:themeColor="text1"/>
                <w:sz w:val="24"/>
                <w:szCs w:val="24"/>
              </w:rPr>
              <w:t xml:space="preserve"> „Wiśniowa” w Poznaniu. Z roku na rok wzrasta częstotliwość występowania awarii. Usuwanie tych awarii jest kosztowne i czasochłonne wskutek konieczności naprawy niespotykanych już w branży wodno-kanalizacyjnej rozwiązań technicznych, braku części zamiennych i eksploatacyjnych. Wydłużony czas usuwania awarii stwarza dodatkowo ryzyko zaburzenia reżimu uzdatniania wody, co również może się przekładać na zmniejszenie produkcji wody.</w:t>
            </w:r>
          </w:p>
          <w:p w14:paraId="4A9160FC" w14:textId="3917E3AA" w:rsidR="00284E18" w:rsidRPr="005A669F" w:rsidRDefault="00284E18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A669F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2. </w:t>
            </w:r>
            <w:r w:rsidR="00AB19B7">
              <w:rPr>
                <w:rFonts w:cstheme="minorHAnsi"/>
                <w:color w:val="000000" w:themeColor="text1"/>
                <w:sz w:val="24"/>
                <w:szCs w:val="24"/>
              </w:rPr>
              <w:t xml:space="preserve">Poprawa </w:t>
            </w:r>
            <w:r w:rsidR="00A633F0" w:rsidRPr="00D514F9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jakoś</w:t>
            </w:r>
            <w:r w:rsidR="00A633F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ci</w:t>
            </w:r>
            <w:r w:rsidR="00A633F0" w:rsidRPr="00D514F9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D514F9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ujmowanej wody</w:t>
            </w:r>
            <w:r w:rsidRPr="005A669F">
              <w:rPr>
                <w:rFonts w:cstheme="minorHAnsi"/>
                <w:color w:val="000000" w:themeColor="text1"/>
                <w:sz w:val="24"/>
                <w:szCs w:val="24"/>
              </w:rPr>
              <w:t>, zwłaszcza wody pozyskiwanej z ujęć infiltracyjnych, w tym wody z ujęcia „Dębina” współpracującego z SUW „Wiśniowa”. Jakość wód pozyskiwanych z ujęć infiltracyjnych charakteryzuje się znaczną zmiennością związaną z wahaniami jakości wody w rzece Warcie. Wymaga to stałej kontroli i odpowiedniej adaptacji parametrów technologicznych uzdatniania wody. Znaczące pogorszenie jakości wody dopływającej z ujęcia „Dębina” do SUW „Wiśniowa” obserwowane jest zwłaszcza w okresie występowania stanów powodziowych wód rzeki Warty. Pogorszenie jakości odnotowywane jest przede wszystkim w zakresie takich parametrów jak: stężenie ogólnego węgla organicznego i liczba bakterii grupy coli, Escherichia coli oraz enterokoków.</w:t>
            </w:r>
          </w:p>
          <w:p w14:paraId="2E1EB0C5" w14:textId="6093DCFE" w:rsidR="00284E18" w:rsidRPr="005A669F" w:rsidRDefault="00A633F0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  <w:r w:rsidR="00284E18" w:rsidRPr="005A669F">
              <w:rPr>
                <w:rFonts w:cstheme="minorHAnsi"/>
                <w:color w:val="000000" w:themeColor="text1"/>
                <w:sz w:val="24"/>
                <w:szCs w:val="24"/>
              </w:rPr>
              <w:t xml:space="preserve">. </w:t>
            </w:r>
            <w:r w:rsidR="00AB19B7">
              <w:rPr>
                <w:rFonts w:cstheme="minorHAnsi"/>
                <w:color w:val="000000" w:themeColor="text1"/>
                <w:sz w:val="24"/>
                <w:szCs w:val="24"/>
              </w:rPr>
              <w:t xml:space="preserve">Modernizacja </w:t>
            </w:r>
            <w:r w:rsidR="00284E18" w:rsidRPr="00D514F9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SUW „Wiśniowa”</w:t>
            </w:r>
            <w:r w:rsidR="00FE3A1E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-</w:t>
            </w:r>
            <w:r w:rsidR="00284E18" w:rsidRPr="005A669F">
              <w:rPr>
                <w:rFonts w:cstheme="minorHAnsi"/>
                <w:color w:val="000000" w:themeColor="text1"/>
                <w:sz w:val="24"/>
                <w:szCs w:val="24"/>
              </w:rPr>
              <w:t xml:space="preserve"> aktualnie funkcjonujący, jednostopniowy </w:t>
            </w:r>
            <w:r w:rsidR="00284E18" w:rsidRPr="00D514F9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proces uzdatniania wody zapewnia usuwanie związków żelaza i manganu, nie jest natomiast dostatecznie skuteczny w odniesieniu do redukcji materii organicznej</w:t>
            </w:r>
            <w:r w:rsidR="00284E18" w:rsidRPr="005A669F">
              <w:rPr>
                <w:rFonts w:cstheme="minorHAnsi"/>
                <w:color w:val="000000" w:themeColor="text1"/>
                <w:sz w:val="24"/>
                <w:szCs w:val="24"/>
              </w:rPr>
              <w:t>. Następstwem tego jest podwyższona barwa i mętność wody w rozległej sieci dystrybucyjnej, a także niestabilność jej jakości zarówno pod względem fizyczno</w:t>
            </w:r>
            <w:r w:rsidR="001629CA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284E18" w:rsidRPr="005A669F">
              <w:rPr>
                <w:rFonts w:cstheme="minorHAnsi"/>
                <w:color w:val="000000" w:themeColor="text1"/>
                <w:sz w:val="24"/>
                <w:szCs w:val="24"/>
              </w:rPr>
              <w:t>chemicznym, jak i biologicznym. Dla zapobiegania wtórnemu zanieczyszczeniu wody w sieci, na SUW „Wiśniowa” stosowane są wysokie dawki środka dezynfekcyjnego, który w reakcji z materią organiczną tworzy produkty uboczne dezynfekcji. Zjawisko to wyraźnie się nasila w okresach wezbrań powodziowych wód rzeki Warty, podczas których obserwuje się znaczące pogorszenie jakości ujmowanej wody pod względem bakteriologicznym, jak i zawartości materii organicznej. W okresach tych zwiększany jest zakres stosowanej dezynfekcji. Skutkuje to pogorszeniem właściwości organoleptycznych uzdatnionej wody, tłoczonej do sieci dystrybucyjnej, takich jak zapach i smak.</w:t>
            </w:r>
          </w:p>
          <w:p w14:paraId="665FF25C" w14:textId="535FD2E3" w:rsidR="00284E18" w:rsidRPr="00C621BC" w:rsidRDefault="00284E18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621B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SUW „Wiśniowa” pozbawiona jest systemów pomiarowych i rejestrujących, </w:t>
            </w:r>
            <w:r w:rsidRPr="00C621BC">
              <w:rPr>
                <w:rFonts w:cstheme="minorHAnsi"/>
                <w:color w:val="000000" w:themeColor="text1"/>
                <w:sz w:val="24"/>
                <w:szCs w:val="24"/>
              </w:rPr>
              <w:t xml:space="preserve">co uniemożliwia bieżącą kontrolę przebiegu uzdatniania i pracy urządzeń. </w:t>
            </w:r>
            <w:r w:rsidRPr="00C621B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W tym układzie niemożliwa jest optymalizacja efektywności uzdatniania wody oraz pracy urządzeń</w:t>
            </w:r>
            <w:r w:rsidRPr="00C621BC">
              <w:rPr>
                <w:rFonts w:cstheme="minorHAnsi"/>
                <w:color w:val="000000" w:themeColor="text1"/>
                <w:sz w:val="24"/>
                <w:szCs w:val="24"/>
              </w:rPr>
              <w:t xml:space="preserve"> (np. włączanie filtrów do płukania w momencie pogorszenia jakości filtratu lub wzrostu oporu złoża). Oznacza to </w:t>
            </w:r>
            <w:r w:rsidR="00A633F0" w:rsidRPr="00C621BC">
              <w:rPr>
                <w:rFonts w:cstheme="minorHAnsi"/>
                <w:color w:val="000000" w:themeColor="text1"/>
                <w:sz w:val="24"/>
                <w:szCs w:val="24"/>
              </w:rPr>
              <w:t>późniejszą reakcję</w:t>
            </w:r>
            <w:r w:rsidRPr="00C621BC">
              <w:rPr>
                <w:rFonts w:cstheme="minorHAnsi"/>
                <w:color w:val="000000" w:themeColor="text1"/>
                <w:sz w:val="24"/>
                <w:szCs w:val="24"/>
              </w:rPr>
              <w:t xml:space="preserve"> obsługi stacji na pogorszenie jakości wody, a także większe zużycie wody do płukania filtrów.</w:t>
            </w:r>
          </w:p>
          <w:p w14:paraId="2F78F80B" w14:textId="3E71966F" w:rsidR="00284E18" w:rsidRPr="005A669F" w:rsidRDefault="00A633F0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4</w:t>
            </w:r>
            <w:r w:rsidR="00284E18" w:rsidRPr="005A669F">
              <w:rPr>
                <w:rFonts w:cstheme="minorHAnsi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Modernizacja </w:t>
            </w:r>
            <w:r w:rsidRPr="005A669F">
              <w:rPr>
                <w:rFonts w:cstheme="minorHAnsi"/>
                <w:color w:val="000000" w:themeColor="text1"/>
                <w:sz w:val="24"/>
                <w:szCs w:val="24"/>
              </w:rPr>
              <w:t>sieci</w:t>
            </w:r>
            <w:r w:rsidR="00AB19B7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AB19B7" w:rsidRPr="005A669F">
              <w:rPr>
                <w:rFonts w:cstheme="minorHAnsi"/>
                <w:color w:val="000000" w:themeColor="text1"/>
                <w:sz w:val="24"/>
                <w:szCs w:val="24"/>
              </w:rPr>
              <w:t>wodociągow</w:t>
            </w:r>
            <w:r w:rsidR="00AB19B7">
              <w:rPr>
                <w:rFonts w:cstheme="minorHAnsi"/>
                <w:color w:val="000000" w:themeColor="text1"/>
                <w:sz w:val="24"/>
                <w:szCs w:val="24"/>
              </w:rPr>
              <w:t>ej</w:t>
            </w:r>
            <w:r w:rsidR="00AB19B7" w:rsidRPr="005A669F">
              <w:rPr>
                <w:rFonts w:cstheme="minorHAnsi"/>
                <w:color w:val="000000" w:themeColor="text1"/>
                <w:sz w:val="24"/>
                <w:szCs w:val="24"/>
              </w:rPr>
              <w:t xml:space="preserve"> eksploatowan</w:t>
            </w:r>
            <w:r w:rsidR="00AB19B7">
              <w:rPr>
                <w:rFonts w:cstheme="minorHAnsi"/>
                <w:color w:val="000000" w:themeColor="text1"/>
                <w:sz w:val="24"/>
                <w:szCs w:val="24"/>
              </w:rPr>
              <w:t>ej</w:t>
            </w:r>
            <w:r w:rsidR="00AB19B7" w:rsidRPr="005A669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84E18" w:rsidRPr="005A669F">
              <w:rPr>
                <w:rFonts w:cstheme="minorHAnsi"/>
                <w:color w:val="000000" w:themeColor="text1"/>
                <w:sz w:val="24"/>
                <w:szCs w:val="24"/>
              </w:rPr>
              <w:t xml:space="preserve">na terenie </w:t>
            </w:r>
            <w:r w:rsidR="00F70D29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284E18" w:rsidRPr="005A669F">
              <w:rPr>
                <w:rFonts w:cstheme="minorHAnsi"/>
                <w:color w:val="000000" w:themeColor="text1"/>
                <w:sz w:val="24"/>
                <w:szCs w:val="24"/>
              </w:rPr>
              <w:t>glomeracji Poznań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. </w:t>
            </w:r>
            <w:r w:rsidR="00284E18" w:rsidRPr="005A669F">
              <w:rPr>
                <w:rFonts w:cstheme="minorHAnsi"/>
                <w:color w:val="000000" w:themeColor="text1"/>
                <w:sz w:val="24"/>
                <w:szCs w:val="24"/>
              </w:rPr>
              <w:t xml:space="preserve">Sieć wodociągowa eksploatowana na obszarze </w:t>
            </w:r>
            <w:r w:rsidR="00F70D29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284E18" w:rsidRPr="005A669F">
              <w:rPr>
                <w:rFonts w:cstheme="minorHAnsi"/>
                <w:color w:val="000000" w:themeColor="text1"/>
                <w:sz w:val="24"/>
                <w:szCs w:val="24"/>
              </w:rPr>
              <w:t>glomeracji Poznań charakteryzuje się długim okresem użytkowania, czego następstwem jest jej zły stan techniczny i częste występowanie awarii.</w:t>
            </w:r>
            <w:r w:rsidR="00AB19B7">
              <w:rPr>
                <w:rFonts w:cstheme="minorHAnsi"/>
                <w:color w:val="000000" w:themeColor="text1"/>
                <w:sz w:val="24"/>
                <w:szCs w:val="24"/>
              </w:rPr>
              <w:t xml:space="preserve"> W</w:t>
            </w:r>
            <w:r w:rsidR="00AB19B7" w:rsidRPr="005A669F">
              <w:rPr>
                <w:rFonts w:cstheme="minorHAnsi"/>
                <w:color w:val="000000" w:themeColor="text1"/>
                <w:sz w:val="24"/>
                <w:szCs w:val="24"/>
              </w:rPr>
              <w:t>ystępują fragmenty wykonane z rur azbestocementowych</w:t>
            </w:r>
            <w:r w:rsidR="00AB19B7">
              <w:rPr>
                <w:rFonts w:cstheme="minorHAnsi"/>
                <w:color w:val="000000" w:themeColor="text1"/>
                <w:sz w:val="24"/>
                <w:szCs w:val="24"/>
              </w:rPr>
              <w:t>, które s</w:t>
            </w:r>
            <w:r w:rsidR="00AB19B7" w:rsidRPr="00AB19B7">
              <w:rPr>
                <w:rFonts w:cstheme="minorHAnsi"/>
                <w:color w:val="000000" w:themeColor="text1"/>
                <w:sz w:val="24"/>
                <w:szCs w:val="24"/>
              </w:rPr>
              <w:t>tanowią ok. 2% całkowitej długości sieci wodociągowej eksploatowanej na terenie aglomeracji.</w:t>
            </w:r>
          </w:p>
          <w:p w14:paraId="4ED094FD" w14:textId="26A4EC61" w:rsidR="00284E18" w:rsidRPr="001629CA" w:rsidRDefault="00C621BC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P</w:t>
            </w:r>
            <w:r w:rsidRPr="001629CA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odstawowe </w:t>
            </w:r>
            <w:r w:rsidR="00FE3A1E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potrzeby</w:t>
            </w:r>
            <w:r w:rsidR="00FE3A1E" w:rsidRPr="001629CA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1629CA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istniejącego systemu kanalizacyjnego</w:t>
            </w: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  <w:p w14:paraId="32F08354" w14:textId="7517F116" w:rsidR="00284E18" w:rsidRPr="005A669F" w:rsidRDefault="00284E18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A669F">
              <w:rPr>
                <w:rFonts w:cstheme="minorHAnsi"/>
                <w:color w:val="000000" w:themeColor="text1"/>
                <w:sz w:val="24"/>
                <w:szCs w:val="24"/>
              </w:rPr>
              <w:t>1.</w:t>
            </w:r>
            <w:r w:rsidR="00FE3A1E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FE3A1E" w:rsidRPr="00A633F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Skanalizowanie </w:t>
            </w:r>
            <w:r w:rsidR="00A633F0" w:rsidRPr="00A633F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obszarów</w:t>
            </w:r>
            <w:r w:rsidR="00FE3A1E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5A669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FE3A1E" w:rsidRPr="005A669F">
              <w:rPr>
                <w:rFonts w:cstheme="minorHAnsi"/>
                <w:color w:val="000000" w:themeColor="text1"/>
                <w:sz w:val="24"/>
                <w:szCs w:val="24"/>
              </w:rPr>
              <w:t>gdzie ścieki odprowadzane są do zbiorników bezodpływowych</w:t>
            </w:r>
            <w:r w:rsidR="00A633F0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  <w:r w:rsidR="00FE3A1E" w:rsidRPr="005A669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5A669F">
              <w:rPr>
                <w:rFonts w:cstheme="minorHAnsi"/>
                <w:color w:val="000000" w:themeColor="text1"/>
                <w:sz w:val="24"/>
                <w:szCs w:val="24"/>
              </w:rPr>
              <w:t xml:space="preserve">Na terenie </w:t>
            </w:r>
            <w:r w:rsidR="00F70D29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Pr="005A669F">
              <w:rPr>
                <w:rFonts w:cstheme="minorHAnsi"/>
                <w:color w:val="000000" w:themeColor="text1"/>
                <w:sz w:val="24"/>
                <w:szCs w:val="24"/>
              </w:rPr>
              <w:t xml:space="preserve">glomeracji Poznań, tworzącej obszar objęty przedsięwzięciem, </w:t>
            </w:r>
            <w:r w:rsidRPr="00F70D29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znajdują się tereny nieskanalizowane</w:t>
            </w:r>
            <w:r w:rsidR="00FE3A1E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  <w:r w:rsidRPr="005A669F">
              <w:rPr>
                <w:rFonts w:cstheme="minorHAnsi"/>
                <w:color w:val="000000" w:themeColor="text1"/>
                <w:sz w:val="24"/>
                <w:szCs w:val="24"/>
              </w:rPr>
              <w:t xml:space="preserve"> Nieszczelne zbiorniki bezodpływowe i niekontrolowany wywóz ich zawartości stanowią poważne zagrożenie dla środowiska gruntowo-wodnego. Oczyszczalnie przydomowe lokalizowane są tylko tam </w:t>
            </w:r>
            <w:r w:rsidRPr="005A669F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gdzie kanalizacja jest nieosiągalna. Brak kontroli doboru typu oczyszczalni, właściwego dla panujących warunków środowiskowych oraz efektywności ich pracy.</w:t>
            </w:r>
          </w:p>
          <w:p w14:paraId="4FEB0A0D" w14:textId="19E32A00" w:rsidR="00284E18" w:rsidRPr="005A669F" w:rsidRDefault="00284E18" w:rsidP="00C621BC">
            <w:pPr>
              <w:suppressAutoHyphens/>
              <w:spacing w:before="120" w:after="120" w:line="276" w:lineRule="auto"/>
              <w:contextualSpacing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A669F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Pr="00F70D29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FE3A1E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B19B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Poprawa stanu </w:t>
            </w:r>
            <w:r w:rsidR="00A633F0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technicznego </w:t>
            </w:r>
            <w:r w:rsidR="00A633F0" w:rsidRPr="00F70D29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Centralnej</w:t>
            </w:r>
            <w:r w:rsidRPr="00F70D29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Oczyszczalni Ścieków w Koziegłowach</w:t>
            </w:r>
            <w:r w:rsidR="00AB19B7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, gdzie stwierdzono:</w:t>
            </w:r>
          </w:p>
          <w:p w14:paraId="06ED7B14" w14:textId="0F68D3D7" w:rsidR="00284E18" w:rsidRPr="001629CA" w:rsidRDefault="002C1DF9" w:rsidP="00C621BC">
            <w:pPr>
              <w:pStyle w:val="Akapitzlist"/>
              <w:numPr>
                <w:ilvl w:val="0"/>
                <w:numId w:val="27"/>
              </w:num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z</w:t>
            </w:r>
            <w:r w:rsidR="00284E18" w:rsidRPr="001629CA">
              <w:rPr>
                <w:rFonts w:cstheme="minorHAnsi"/>
                <w:color w:val="000000" w:themeColor="text1"/>
                <w:sz w:val="24"/>
                <w:szCs w:val="24"/>
              </w:rPr>
              <w:t>ły stan techniczny urządzeń / wyposażenia pracujących na kluczowych obiektach ciągu oczyszczania ścieków</w:t>
            </w:r>
            <w:r w:rsidR="00A633F0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14:paraId="5F976663" w14:textId="43939F2B" w:rsidR="00284E18" w:rsidRPr="001629CA" w:rsidRDefault="002C1DF9" w:rsidP="00C621BC">
            <w:pPr>
              <w:pStyle w:val="Akapitzlist"/>
              <w:numPr>
                <w:ilvl w:val="0"/>
                <w:numId w:val="27"/>
              </w:num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o</w:t>
            </w:r>
            <w:r w:rsidR="00284E18" w:rsidRPr="001629CA">
              <w:rPr>
                <w:rFonts w:cstheme="minorHAnsi"/>
                <w:color w:val="000000" w:themeColor="text1"/>
                <w:sz w:val="24"/>
                <w:szCs w:val="24"/>
              </w:rPr>
              <w:t>dwadnianie strumieni osadów z LOŚ i COŚ, prowadzone jest przy użyciu dwóch różnych flokulantów. W efekcie uzyskiwane są osady o różnej zawartości suchej masy. Powyższa sytuacja stwarza znaczące niedogodności eksploatacyjne</w:t>
            </w:r>
            <w:r w:rsidR="00A633F0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14:paraId="4E3FBFAD" w14:textId="114E1A14" w:rsidR="00284E18" w:rsidRPr="001629CA" w:rsidRDefault="002C1DF9" w:rsidP="00C621BC">
            <w:pPr>
              <w:pStyle w:val="Akapitzlist"/>
              <w:numPr>
                <w:ilvl w:val="0"/>
                <w:numId w:val="27"/>
              </w:num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284E18" w:rsidRPr="001629CA">
              <w:rPr>
                <w:rFonts w:cstheme="minorHAnsi"/>
                <w:color w:val="000000" w:themeColor="text1"/>
                <w:sz w:val="24"/>
                <w:szCs w:val="24"/>
              </w:rPr>
              <w:t>o przeprowadzeniu hermetyzacji obiektów i budowli technologicznych na terenie oczyszczalni odnotowano znaczne zwiększenie oddziaływania H</w:t>
            </w:r>
            <w:r w:rsidR="00284E18" w:rsidRPr="00F70D29">
              <w:rPr>
                <w:rFonts w:cstheme="minorHAnsi"/>
                <w:color w:val="000000" w:themeColor="text1"/>
                <w:sz w:val="24"/>
                <w:szCs w:val="24"/>
                <w:vertAlign w:val="subscript"/>
              </w:rPr>
              <w:t>2</w:t>
            </w:r>
            <w:r w:rsidR="00284E18" w:rsidRPr="001629CA">
              <w:rPr>
                <w:rFonts w:cstheme="minorHAnsi"/>
                <w:color w:val="000000" w:themeColor="text1"/>
                <w:sz w:val="24"/>
                <w:szCs w:val="24"/>
              </w:rPr>
              <w:t>S na materiał obiektów, które przyczyniło się do znacznego pogorszenia się stanu kanałów, jak również konstrukcji betonowych niektórych obiektów</w:t>
            </w:r>
            <w:r w:rsidR="00A633F0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14:paraId="7EA93645" w14:textId="52765FA8" w:rsidR="00284E18" w:rsidRDefault="00331F89" w:rsidP="00C621BC">
            <w:pPr>
              <w:pStyle w:val="Akapitzlist"/>
              <w:numPr>
                <w:ilvl w:val="0"/>
                <w:numId w:val="27"/>
              </w:num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G</w:t>
            </w:r>
            <w:r w:rsidR="00284E18" w:rsidRPr="001629CA">
              <w:rPr>
                <w:rFonts w:cstheme="minorHAnsi"/>
                <w:color w:val="000000" w:themeColor="text1"/>
                <w:sz w:val="24"/>
                <w:szCs w:val="24"/>
              </w:rPr>
              <w:t>łówny Punkt Zasilający na terenie oczyszczalni w obecnym stanie uniemożliwia podłączenie dodatkowych źródeł energii</w:t>
            </w:r>
            <w:r w:rsidR="00A633F0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14:paraId="29B375E9" w14:textId="0E556759" w:rsidR="00706685" w:rsidRDefault="00FE3A1E" w:rsidP="00C45C07">
            <w:pPr>
              <w:pStyle w:val="Akapitzlist"/>
              <w:numPr>
                <w:ilvl w:val="0"/>
                <w:numId w:val="27"/>
              </w:num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06685">
              <w:rPr>
                <w:rFonts w:cstheme="minorHAnsi"/>
                <w:color w:val="000000" w:themeColor="text1"/>
                <w:sz w:val="24"/>
                <w:szCs w:val="24"/>
              </w:rPr>
              <w:t xml:space="preserve">nieefektywny </w:t>
            </w:r>
            <w:r w:rsidR="00284E18" w:rsidRPr="00706685">
              <w:rPr>
                <w:rFonts w:cstheme="minorHAnsi"/>
                <w:color w:val="000000" w:themeColor="text1"/>
                <w:sz w:val="24"/>
                <w:szCs w:val="24"/>
              </w:rPr>
              <w:t xml:space="preserve">układ </w:t>
            </w:r>
            <w:r w:rsidRPr="00706685">
              <w:rPr>
                <w:rFonts w:cstheme="minorHAnsi"/>
                <w:color w:val="000000" w:themeColor="text1"/>
                <w:sz w:val="24"/>
                <w:szCs w:val="24"/>
              </w:rPr>
              <w:t xml:space="preserve">cieplny </w:t>
            </w:r>
            <w:r w:rsidR="00284E18" w:rsidRPr="00706685">
              <w:rPr>
                <w:rFonts w:cstheme="minorHAnsi"/>
                <w:color w:val="000000" w:themeColor="text1"/>
                <w:sz w:val="24"/>
                <w:szCs w:val="24"/>
              </w:rPr>
              <w:t>na terenie oczyszczalni</w:t>
            </w:r>
            <w:r w:rsidR="00706685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  <w:p w14:paraId="69E955A1" w14:textId="784C7F10" w:rsidR="00284E18" w:rsidRPr="00706685" w:rsidRDefault="00284E18" w:rsidP="00706685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06685">
              <w:rPr>
                <w:rFonts w:cstheme="minorHAnsi"/>
                <w:color w:val="000000" w:themeColor="text1"/>
                <w:sz w:val="24"/>
                <w:szCs w:val="24"/>
              </w:rPr>
              <w:t xml:space="preserve">3. </w:t>
            </w:r>
            <w:r w:rsidR="00AB19B7" w:rsidRPr="0070668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U</w:t>
            </w:r>
            <w:r w:rsidRPr="0070668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sprawnienie gospodarki energetycznej</w:t>
            </w:r>
            <w:r w:rsidRPr="00706685">
              <w:rPr>
                <w:rFonts w:cstheme="minorHAnsi"/>
                <w:color w:val="000000" w:themeColor="text1"/>
                <w:sz w:val="24"/>
                <w:szCs w:val="24"/>
              </w:rPr>
              <w:t xml:space="preserve"> prowadzonej na terenie eksploatowanych oczyszczalni COŚ i LOŚ.</w:t>
            </w:r>
          </w:p>
          <w:p w14:paraId="3786E31F" w14:textId="0BD9EFB8" w:rsidR="00284E18" w:rsidRPr="005A669F" w:rsidRDefault="00284E18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A669F">
              <w:rPr>
                <w:rFonts w:cstheme="minorHAnsi"/>
                <w:color w:val="000000" w:themeColor="text1"/>
                <w:sz w:val="24"/>
                <w:szCs w:val="24"/>
              </w:rPr>
              <w:t xml:space="preserve">4. </w:t>
            </w:r>
            <w:r w:rsidR="00AB19B7" w:rsidRPr="0070668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Poprawa przepustowości i</w:t>
            </w:r>
            <w:r w:rsidRPr="0070668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stniejąc</w:t>
            </w:r>
            <w:r w:rsidR="00AB19B7" w:rsidRPr="0070668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ego</w:t>
            </w:r>
            <w:r w:rsidRPr="0070668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kolektor</w:t>
            </w:r>
            <w:r w:rsidR="00AB19B7" w:rsidRPr="0070668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a</w:t>
            </w:r>
            <w:r w:rsidRPr="0070668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0668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„</w:t>
            </w:r>
            <w:r w:rsidRPr="0070668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Junikowski</w:t>
            </w:r>
            <w:r w:rsidR="0070668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”</w:t>
            </w:r>
            <w:r w:rsidR="00AB19B7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="00706685">
              <w:rPr>
                <w:rFonts w:cstheme="minorHAnsi"/>
                <w:color w:val="000000" w:themeColor="text1"/>
                <w:sz w:val="24"/>
                <w:szCs w:val="24"/>
              </w:rPr>
              <w:t xml:space="preserve">który </w:t>
            </w:r>
            <w:r w:rsidR="00706685" w:rsidRPr="005A669F">
              <w:rPr>
                <w:rFonts w:cstheme="minorHAnsi"/>
                <w:color w:val="000000" w:themeColor="text1"/>
                <w:sz w:val="24"/>
                <w:szCs w:val="24"/>
              </w:rPr>
              <w:t>ma</w:t>
            </w:r>
            <w:r w:rsidRPr="005A669F">
              <w:rPr>
                <w:rFonts w:cstheme="minorHAnsi"/>
                <w:color w:val="000000" w:themeColor="text1"/>
                <w:sz w:val="24"/>
                <w:szCs w:val="24"/>
              </w:rPr>
              <w:t xml:space="preserve"> zbyt małą przepustowość aby możliwe było dalsze kanalizowanie terenów przy węźle autostradowym miasta Poznania - rejon Komorniki.</w:t>
            </w:r>
          </w:p>
          <w:p w14:paraId="4CC3E9BD" w14:textId="045CA5BA" w:rsidR="00284E18" w:rsidRPr="005A669F" w:rsidRDefault="00284E18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A669F">
              <w:rPr>
                <w:rFonts w:cstheme="minorHAnsi"/>
                <w:color w:val="000000" w:themeColor="text1"/>
                <w:sz w:val="24"/>
                <w:szCs w:val="24"/>
              </w:rPr>
              <w:t xml:space="preserve">5. </w:t>
            </w:r>
            <w:r w:rsidR="00AB19B7" w:rsidRPr="0070668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Poprawa </w:t>
            </w:r>
            <w:r w:rsidRPr="0070668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stan</w:t>
            </w:r>
            <w:r w:rsidR="00AB19B7" w:rsidRPr="0070668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u</w:t>
            </w:r>
            <w:r w:rsidRPr="0070668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techniczn</w:t>
            </w:r>
            <w:r w:rsidR="00AB19B7" w:rsidRPr="0070668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ego</w:t>
            </w:r>
            <w:r w:rsidRPr="0070668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Kolektora Prawobrzeżnego</w:t>
            </w:r>
            <w:r w:rsidRPr="005A669F">
              <w:rPr>
                <w:rFonts w:cstheme="minorHAnsi"/>
                <w:color w:val="000000" w:themeColor="text1"/>
                <w:sz w:val="24"/>
                <w:szCs w:val="24"/>
              </w:rPr>
              <w:t xml:space="preserve"> I, wybudowanego w latach 1950 – 1960 oraz 1978. Inspekcja kolektora wykonana w 2006 roku wykazała jego zły stan techniczny - na większości badanych odcinków występuje korozja chemiczna sięgająca 2-5cm. Zjawisko to znacząco osłabia wytrzymałość kolektora. Awaria kolektora powoduje brak możliwości odbioru ścieków z osiedli na Ratajach oraz Starołęki, jak również ryzyko wypłynięcia ścieków do rzeki Warty i jej zanieczyszczenia (trasa kolektora w dużej części przebiega po wale przeciwpowodziowym).</w:t>
            </w:r>
          </w:p>
          <w:p w14:paraId="12EACA76" w14:textId="6E6E5809" w:rsidR="00284E18" w:rsidRPr="005A669F" w:rsidRDefault="00284E18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A669F">
              <w:rPr>
                <w:rFonts w:cstheme="minorHAnsi"/>
                <w:color w:val="000000" w:themeColor="text1"/>
                <w:sz w:val="24"/>
                <w:szCs w:val="24"/>
              </w:rPr>
              <w:t xml:space="preserve">6. </w:t>
            </w:r>
            <w:r w:rsidR="00AB19B7" w:rsidRPr="0070668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Poprawa s</w:t>
            </w:r>
            <w:r w:rsidRPr="0070668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ystem</w:t>
            </w:r>
            <w:r w:rsidR="00AB19B7" w:rsidRPr="0070668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u</w:t>
            </w:r>
            <w:r w:rsidRPr="0070668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B19B7" w:rsidRPr="0070668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kanalizacyjnego </w:t>
            </w:r>
            <w:r w:rsidR="00F70D29" w:rsidRPr="0070668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A</w:t>
            </w:r>
            <w:r w:rsidRPr="0070668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glomeracji Poznań</w:t>
            </w:r>
            <w:r w:rsidR="00AB19B7">
              <w:rPr>
                <w:rFonts w:cstheme="minorHAnsi"/>
                <w:color w:val="000000" w:themeColor="text1"/>
                <w:sz w:val="24"/>
                <w:szCs w:val="24"/>
              </w:rPr>
              <w:t>, który</w:t>
            </w:r>
            <w:r w:rsidRPr="005A669F">
              <w:rPr>
                <w:rFonts w:cstheme="minorHAnsi"/>
                <w:color w:val="000000" w:themeColor="text1"/>
                <w:sz w:val="24"/>
                <w:szCs w:val="24"/>
              </w:rPr>
              <w:t xml:space="preserve"> charakteryzuje się bardzo długim okresem użytkowania. Następstwem tego jest znaczne zużycie techniczne sieci oraz wysoki wskaźnik infiltracji wód przypadkowych do sieci kanalizacyjnej.</w:t>
            </w:r>
          </w:p>
          <w:p w14:paraId="422BD79B" w14:textId="1A343A66" w:rsidR="00284E18" w:rsidRPr="005A669F" w:rsidRDefault="00284E18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A669F">
              <w:rPr>
                <w:rFonts w:cstheme="minorHAnsi"/>
                <w:color w:val="000000" w:themeColor="text1"/>
                <w:sz w:val="24"/>
                <w:szCs w:val="24"/>
              </w:rPr>
              <w:t xml:space="preserve">7. </w:t>
            </w:r>
            <w:r w:rsidR="00AB19B7" w:rsidRPr="0070668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Zastosowanie </w:t>
            </w:r>
            <w:r w:rsidRPr="0070668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nowoczesnych metod zarządzania systemem,</w:t>
            </w:r>
            <w:r w:rsidRPr="00331F89">
              <w:rPr>
                <w:rFonts w:cstheme="minorHAnsi"/>
                <w:color w:val="000000" w:themeColor="text1"/>
                <w:sz w:val="24"/>
                <w:szCs w:val="24"/>
              </w:rPr>
              <w:t xml:space="preserve"> w oparciu o modele matematyczne, system GIS oraz sieć punktów pomiarowych</w:t>
            </w:r>
            <w:r w:rsidRPr="005A669F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  <w:p w14:paraId="20719809" w14:textId="580131D7" w:rsidR="006E44CB" w:rsidRPr="005A669F" w:rsidRDefault="006E44CB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5A669F">
              <w:rPr>
                <w:rFonts w:cstheme="minorHAnsi"/>
                <w:b/>
                <w:bCs/>
                <w:sz w:val="24"/>
                <w:szCs w:val="24"/>
              </w:rPr>
              <w:t xml:space="preserve">Analizowany projekt jest zgodny z założeniami i celami określonymi w </w:t>
            </w:r>
            <w:r w:rsidR="00EA0DF6" w:rsidRPr="005A669F">
              <w:rPr>
                <w:rFonts w:cstheme="minorHAnsi"/>
                <w:b/>
                <w:bCs/>
                <w:sz w:val="24"/>
                <w:szCs w:val="24"/>
              </w:rPr>
              <w:t xml:space="preserve">IV oraz </w:t>
            </w:r>
            <w:r w:rsidRPr="005A669F">
              <w:rPr>
                <w:rFonts w:cstheme="minorHAnsi"/>
                <w:b/>
                <w:bCs/>
                <w:sz w:val="24"/>
                <w:szCs w:val="24"/>
              </w:rPr>
              <w:t xml:space="preserve">V AKPOŚK. Projekt </w:t>
            </w:r>
            <w:r w:rsidR="00EA0DF6" w:rsidRPr="005A669F">
              <w:rPr>
                <w:rFonts w:cstheme="minorHAnsi"/>
                <w:b/>
                <w:bCs/>
                <w:sz w:val="24"/>
                <w:szCs w:val="24"/>
              </w:rPr>
              <w:t>został</w:t>
            </w:r>
            <w:r w:rsidRPr="005A669F">
              <w:rPr>
                <w:rFonts w:cstheme="minorHAnsi"/>
                <w:b/>
                <w:bCs/>
                <w:sz w:val="24"/>
                <w:szCs w:val="24"/>
              </w:rPr>
              <w:t xml:space="preserve"> uwzględniony </w:t>
            </w:r>
            <w:r w:rsidR="000804D9" w:rsidRPr="005A669F">
              <w:rPr>
                <w:rFonts w:cstheme="minorHAnsi"/>
                <w:b/>
                <w:bCs/>
                <w:sz w:val="24"/>
                <w:szCs w:val="24"/>
              </w:rPr>
              <w:t>w Załączniku</w:t>
            </w:r>
            <w:r w:rsidRPr="005A669F">
              <w:rPr>
                <w:rFonts w:cstheme="minorHAnsi"/>
                <w:b/>
                <w:bCs/>
                <w:sz w:val="24"/>
                <w:szCs w:val="24"/>
              </w:rPr>
              <w:t xml:space="preserve"> nr 2 do V AKPOŚK z 2017r.</w:t>
            </w:r>
            <w:r w:rsidR="003E64CB" w:rsidRPr="005A669F">
              <w:rPr>
                <w:rFonts w:cstheme="minorHAnsi"/>
                <w:b/>
                <w:bCs/>
                <w:sz w:val="24"/>
                <w:szCs w:val="24"/>
              </w:rPr>
              <w:t xml:space="preserve"> oraz w Master Planie dla wdra</w:t>
            </w:r>
            <w:r w:rsidR="007D6AAB" w:rsidRPr="005A669F">
              <w:rPr>
                <w:rFonts w:cstheme="minorHAnsi"/>
                <w:b/>
                <w:bCs/>
                <w:sz w:val="24"/>
                <w:szCs w:val="24"/>
              </w:rPr>
              <w:t>ż</w:t>
            </w:r>
            <w:r w:rsidR="003E64CB" w:rsidRPr="005A669F">
              <w:rPr>
                <w:rFonts w:cstheme="minorHAnsi"/>
                <w:b/>
                <w:bCs/>
                <w:sz w:val="24"/>
                <w:szCs w:val="24"/>
              </w:rPr>
              <w:t>ania dyrektywy Rady</w:t>
            </w:r>
            <w:r w:rsidR="007D6AAB" w:rsidRPr="005A669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3E64CB" w:rsidRPr="005A669F">
              <w:rPr>
                <w:rFonts w:cstheme="minorHAnsi"/>
                <w:b/>
                <w:bCs/>
                <w:sz w:val="24"/>
                <w:szCs w:val="24"/>
              </w:rPr>
              <w:t xml:space="preserve">91/271/EWG w sprawie oczyszczania ścieków komunalnych. </w:t>
            </w:r>
          </w:p>
          <w:p w14:paraId="51F4A3D0" w14:textId="63336DFA" w:rsidR="00F77A2E" w:rsidRPr="00C621BC" w:rsidRDefault="00F77A2E" w:rsidP="00C621BC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jc w:val="both"/>
              <w:rPr>
                <w:rFonts w:cstheme="minorHAnsi"/>
                <w:color w:val="4472C4" w:themeColor="accent1"/>
              </w:rPr>
            </w:pPr>
            <w:r w:rsidRPr="00C621BC">
              <w:rPr>
                <w:rFonts w:cstheme="minorHAnsi"/>
                <w:b/>
                <w:bCs/>
                <w:color w:val="4472C4" w:themeColor="accent1"/>
                <w:lang w:eastAsia="pl-PL"/>
              </w:rPr>
              <w:lastRenderedPageBreak/>
              <w:t xml:space="preserve">POTENCJALNY WPŁYW BENEFICJENTA </w:t>
            </w:r>
            <w:r w:rsidR="00295BA0" w:rsidRPr="00C621BC">
              <w:rPr>
                <w:rFonts w:cstheme="minorHAnsi"/>
                <w:b/>
                <w:bCs/>
                <w:color w:val="4472C4" w:themeColor="accent1"/>
                <w:lang w:eastAsia="pl-PL"/>
              </w:rPr>
              <w:t>N</w:t>
            </w:r>
            <w:r w:rsidRPr="00C621BC">
              <w:rPr>
                <w:rFonts w:cstheme="minorHAnsi"/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4F22A093" w14:textId="504F7C9B" w:rsidR="006E44CB" w:rsidRDefault="00E00DF4" w:rsidP="00C45C07">
            <w:pPr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10FEF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quanet </w:t>
            </w:r>
            <w:r w:rsidR="00210FEF" w:rsidRPr="00210FEF">
              <w:rPr>
                <w:rFonts w:cstheme="minorHAnsi"/>
                <w:color w:val="000000" w:themeColor="text1"/>
                <w:sz w:val="24"/>
                <w:szCs w:val="24"/>
              </w:rPr>
              <w:t xml:space="preserve">została utworzona z dniem 1 lipca 1997 r. w drodze przekształcenia z mocy prawa przedsiębiorstwa komunalnego Przedsiębiorstwo Wodociągów i Kanalizacji w jednoosobową spółkę Miasta Poznania - Poznańskie Wodociągi i Kanalizacja Spółka z o.o. W dniu 2 lipca 2003 r., nastąpiła zmiana firmy Spółki z Poznańskich Wodociągów i Kanalizacji na </w:t>
            </w:r>
            <w:r w:rsidRPr="00210FEF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quanet S.A. </w:t>
            </w:r>
          </w:p>
          <w:p w14:paraId="4335BC16" w14:textId="146C35BB" w:rsidR="00210FEF" w:rsidRDefault="00210FEF" w:rsidP="00C45C07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10FEF">
              <w:rPr>
                <w:rFonts w:cstheme="minorHAnsi"/>
                <w:sz w:val="24"/>
                <w:szCs w:val="24"/>
              </w:rPr>
              <w:t xml:space="preserve">Zakres działania </w:t>
            </w:r>
            <w:r w:rsidR="00E00DF4" w:rsidRPr="00210FEF">
              <w:rPr>
                <w:rFonts w:cstheme="minorHAnsi"/>
                <w:sz w:val="24"/>
                <w:szCs w:val="24"/>
              </w:rPr>
              <w:t>A</w:t>
            </w:r>
            <w:r w:rsidR="00E00DF4">
              <w:rPr>
                <w:rFonts w:cstheme="minorHAnsi"/>
                <w:sz w:val="24"/>
                <w:szCs w:val="24"/>
              </w:rPr>
              <w:t>quanet</w:t>
            </w:r>
            <w:r w:rsidR="00E00DF4" w:rsidRPr="00210FEF">
              <w:rPr>
                <w:rFonts w:cstheme="minorHAnsi"/>
                <w:sz w:val="24"/>
                <w:szCs w:val="24"/>
              </w:rPr>
              <w:t xml:space="preserve"> </w:t>
            </w:r>
            <w:r w:rsidRPr="00210FEF">
              <w:rPr>
                <w:rFonts w:cstheme="minorHAnsi"/>
                <w:sz w:val="24"/>
                <w:szCs w:val="24"/>
              </w:rPr>
              <w:t>S</w:t>
            </w:r>
            <w:r w:rsidR="00E00DF4">
              <w:rPr>
                <w:rFonts w:cstheme="minorHAnsi"/>
                <w:sz w:val="24"/>
                <w:szCs w:val="24"/>
              </w:rPr>
              <w:t>.</w:t>
            </w:r>
            <w:r w:rsidRPr="00210FEF">
              <w:rPr>
                <w:rFonts w:cstheme="minorHAnsi"/>
                <w:sz w:val="24"/>
                <w:szCs w:val="24"/>
              </w:rPr>
              <w:t>A</w:t>
            </w:r>
            <w:r w:rsidR="00E00DF4">
              <w:rPr>
                <w:rFonts w:cstheme="minorHAnsi"/>
                <w:sz w:val="24"/>
                <w:szCs w:val="24"/>
              </w:rPr>
              <w:t>.</w:t>
            </w:r>
            <w:r w:rsidRPr="00210FEF">
              <w:rPr>
                <w:rFonts w:cstheme="minorHAnsi"/>
                <w:sz w:val="24"/>
                <w:szCs w:val="24"/>
              </w:rPr>
              <w:t xml:space="preserve"> w zakresie zbiorowego zaopatrzenia w wodę i zbiorowego odprowadzania ścieków oraz hurtowej dostawy wody i hurtowego odbioru ścieków obejmuje obszar następujących aglomeracji: Poznań, Kórnik, Mosina-Puszczykowo, Murowana Goślina, Chludowo, Dopiewo, Rokietnica i Kostrzyn.</w:t>
            </w:r>
          </w:p>
          <w:p w14:paraId="5B087C62" w14:textId="77777777" w:rsidR="00E578FC" w:rsidRPr="00E578FC" w:rsidRDefault="00E578FC" w:rsidP="00C45C07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578FC">
              <w:rPr>
                <w:rFonts w:cstheme="minorHAnsi"/>
                <w:sz w:val="24"/>
                <w:szCs w:val="24"/>
              </w:rPr>
              <w:t>Obiekty SUW „Wiśniowa” znajdują się na terenie przekazanym Aquanet S.A. w wieczyste użytkowanie, tym samym realizacja modernizacji Stacji nie będzie generować kosztów zakupu ani rekompensat.</w:t>
            </w:r>
          </w:p>
          <w:p w14:paraId="6F98B462" w14:textId="30AE0449" w:rsidR="00E578FC" w:rsidRPr="00E578FC" w:rsidRDefault="00E578FC" w:rsidP="00C45C07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578FC">
              <w:rPr>
                <w:rFonts w:cstheme="minorHAnsi"/>
                <w:sz w:val="24"/>
                <w:szCs w:val="24"/>
              </w:rPr>
              <w:t>Podobnie inwestycje planowane do realizacji w Centralnej Oczyszczalni Ścieków</w:t>
            </w:r>
            <w:r w:rsidR="00E00DF4">
              <w:rPr>
                <w:rFonts w:cstheme="minorHAnsi"/>
                <w:sz w:val="24"/>
                <w:szCs w:val="24"/>
              </w:rPr>
              <w:t xml:space="preserve"> (COŚ)</w:t>
            </w:r>
            <w:r w:rsidRPr="00E578FC">
              <w:rPr>
                <w:rFonts w:cstheme="minorHAnsi"/>
                <w:sz w:val="24"/>
                <w:szCs w:val="24"/>
              </w:rPr>
              <w:t xml:space="preserve"> w Koziegłowach i Lewobrzeżnej Oczyszczalni Ścieków </w:t>
            </w:r>
            <w:r w:rsidR="00E00DF4">
              <w:rPr>
                <w:rFonts w:cstheme="minorHAnsi"/>
                <w:sz w:val="24"/>
                <w:szCs w:val="24"/>
              </w:rPr>
              <w:t xml:space="preserve">(LOŚ) </w:t>
            </w:r>
            <w:r w:rsidRPr="00E578FC">
              <w:rPr>
                <w:rFonts w:cstheme="minorHAnsi"/>
                <w:sz w:val="24"/>
                <w:szCs w:val="24"/>
              </w:rPr>
              <w:t xml:space="preserve">w Poznaniu realizowane będą na terenie należącym do </w:t>
            </w:r>
            <w:r w:rsidR="00E00DF4" w:rsidRPr="00E578FC">
              <w:rPr>
                <w:rFonts w:cstheme="minorHAnsi"/>
                <w:sz w:val="24"/>
                <w:szCs w:val="24"/>
              </w:rPr>
              <w:t>A</w:t>
            </w:r>
            <w:r w:rsidR="00E00DF4">
              <w:rPr>
                <w:rFonts w:cstheme="minorHAnsi"/>
                <w:sz w:val="24"/>
                <w:szCs w:val="24"/>
              </w:rPr>
              <w:t xml:space="preserve">quanet </w:t>
            </w:r>
            <w:r w:rsidRPr="00E578FC">
              <w:rPr>
                <w:rFonts w:cstheme="minorHAnsi"/>
                <w:sz w:val="24"/>
                <w:szCs w:val="24"/>
              </w:rPr>
              <w:t>S</w:t>
            </w:r>
            <w:r w:rsidR="00E00DF4">
              <w:rPr>
                <w:rFonts w:cstheme="minorHAnsi"/>
                <w:sz w:val="24"/>
                <w:szCs w:val="24"/>
              </w:rPr>
              <w:t>.</w:t>
            </w:r>
            <w:r w:rsidRPr="00E578FC">
              <w:rPr>
                <w:rFonts w:cstheme="minorHAnsi"/>
                <w:sz w:val="24"/>
                <w:szCs w:val="24"/>
              </w:rPr>
              <w:t>A.</w:t>
            </w:r>
          </w:p>
          <w:p w14:paraId="1A16C7D5" w14:textId="1CC77FB7" w:rsidR="00E578FC" w:rsidRPr="00210FEF" w:rsidRDefault="00E578FC" w:rsidP="00C45C07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578FC">
              <w:rPr>
                <w:rFonts w:cstheme="minorHAnsi"/>
                <w:sz w:val="24"/>
                <w:szCs w:val="24"/>
              </w:rPr>
              <w:t>Planowane inwestycje dotyczą budowy i renowacji sieci kanalizacyjnych. Na terenach planowanej inwestycji liniowej przewody sieci zlokalizowane będą głównie w pasach drogowych. Ze względu na społeczne oczekiwania związane z budową nowych sieci oraz wcześniej przeprowadzone konsultacje społeczne nie przewiduje się trudności z uzyskaniem zgody właścicieli terenów na wejście z robotami na teren ich działek.</w:t>
            </w:r>
          </w:p>
          <w:p w14:paraId="653571F5" w14:textId="39EBDA3C" w:rsidR="00866787" w:rsidRPr="00C621BC" w:rsidRDefault="00866787" w:rsidP="00C621BC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</w:rPr>
            </w:pPr>
            <w:r w:rsidRPr="00C621BC">
              <w:rPr>
                <w:rFonts w:cstheme="minorHAnsi"/>
                <w:b/>
                <w:bCs/>
                <w:color w:val="4472C4" w:themeColor="accent1"/>
              </w:rPr>
              <w:t>WKŁAD PROJEKTU W REALIZACJĘ POTRZEB</w:t>
            </w:r>
          </w:p>
          <w:p w14:paraId="2E137A0C" w14:textId="1EE73E70" w:rsidR="004E53BC" w:rsidRPr="00F70D29" w:rsidRDefault="004E53BC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C00000"/>
                <w:sz w:val="24"/>
                <w:szCs w:val="24"/>
              </w:rPr>
            </w:pPr>
            <w:r w:rsidRPr="004E53BC">
              <w:rPr>
                <w:rFonts w:cstheme="minorHAnsi"/>
                <w:color w:val="000000" w:themeColor="text1"/>
                <w:sz w:val="24"/>
                <w:szCs w:val="24"/>
              </w:rPr>
              <w:t xml:space="preserve">W AKPOŚK i Master Planie </w:t>
            </w:r>
            <w:r w:rsidRPr="00F70D29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wskazano na konieczność budowy 20</w:t>
            </w:r>
            <w:r w:rsidR="00D973E8" w:rsidRPr="00F70D29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00F70D29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km sieci kanalizacyjnych i podłączenia 18700 </w:t>
            </w:r>
            <w:r w:rsidR="00E00DF4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RLM</w:t>
            </w:r>
            <w:r w:rsidRPr="004E53BC">
              <w:rPr>
                <w:rFonts w:cstheme="minorHAnsi"/>
                <w:color w:val="000000" w:themeColor="text1"/>
                <w:sz w:val="24"/>
                <w:szCs w:val="24"/>
              </w:rPr>
              <w:t xml:space="preserve">. Niniejszy </w:t>
            </w:r>
            <w:r w:rsidR="00F70D29" w:rsidRPr="00F70D29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p</w:t>
            </w:r>
            <w:r w:rsidRPr="00F70D29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rojekt, pozwoli przyłączyć 10207 </w:t>
            </w:r>
            <w:r w:rsidR="00E00DF4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RLM</w:t>
            </w:r>
            <w:r w:rsidRPr="004E53BC">
              <w:rPr>
                <w:rFonts w:cstheme="minorHAnsi"/>
                <w:color w:val="000000" w:themeColor="text1"/>
                <w:sz w:val="24"/>
                <w:szCs w:val="24"/>
              </w:rPr>
              <w:t>. Pozostali mieszkańcy będą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4E53BC">
              <w:rPr>
                <w:rFonts w:cstheme="minorHAnsi"/>
                <w:color w:val="000000" w:themeColor="text1"/>
                <w:sz w:val="24"/>
                <w:szCs w:val="24"/>
              </w:rPr>
              <w:t>podłączeni w ramach dodatkowych inwestycji Aquanet</w:t>
            </w:r>
            <w:r w:rsidR="00E00DF4">
              <w:rPr>
                <w:rFonts w:cstheme="minorHAnsi"/>
                <w:color w:val="000000" w:themeColor="text1"/>
                <w:sz w:val="24"/>
                <w:szCs w:val="24"/>
              </w:rPr>
              <w:t xml:space="preserve"> S.A.</w:t>
            </w:r>
            <w:r w:rsidRPr="004E53BC">
              <w:rPr>
                <w:rFonts w:cstheme="minorHAnsi"/>
                <w:color w:val="000000" w:themeColor="text1"/>
                <w:sz w:val="24"/>
                <w:szCs w:val="24"/>
              </w:rPr>
              <w:t xml:space="preserve"> oraz w ramach projektów Kanalizacja obszaru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4E53BC">
              <w:rPr>
                <w:rFonts w:cstheme="minorHAnsi"/>
                <w:color w:val="000000" w:themeColor="text1"/>
                <w:sz w:val="24"/>
                <w:szCs w:val="24"/>
              </w:rPr>
              <w:t>Parku Krajobrazowego Puszcza Zielonka i okolic – etap IV i etap V</w:t>
            </w:r>
            <w:r w:rsidR="00F70D29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706685">
              <w:rPr>
                <w:rFonts w:cstheme="minorHAnsi"/>
                <w:sz w:val="24"/>
                <w:szCs w:val="24"/>
              </w:rPr>
              <w:t>Osady ściek</w:t>
            </w:r>
            <w:r w:rsidR="00D973E8" w:rsidRPr="00706685">
              <w:rPr>
                <w:rFonts w:cstheme="minorHAnsi"/>
                <w:sz w:val="24"/>
                <w:szCs w:val="24"/>
              </w:rPr>
              <w:t>owe</w:t>
            </w:r>
            <w:r w:rsidRPr="00706685">
              <w:rPr>
                <w:rFonts w:cstheme="minorHAnsi"/>
                <w:sz w:val="24"/>
                <w:szCs w:val="24"/>
              </w:rPr>
              <w:t xml:space="preserve"> generowane w </w:t>
            </w:r>
            <w:r w:rsidR="00E00DF4" w:rsidRPr="00E00DF4">
              <w:rPr>
                <w:rFonts w:cstheme="minorHAnsi"/>
                <w:sz w:val="24"/>
                <w:szCs w:val="24"/>
              </w:rPr>
              <w:t xml:space="preserve">Centralnej Oczyszczalni Ścieków i Lewobrzeżnej Oczyszczalni Ścieków </w:t>
            </w:r>
            <w:r w:rsidRPr="00706685">
              <w:rPr>
                <w:rFonts w:cstheme="minorHAnsi"/>
                <w:sz w:val="24"/>
                <w:szCs w:val="24"/>
              </w:rPr>
              <w:t xml:space="preserve"> poddane </w:t>
            </w:r>
            <w:r w:rsidR="00E00DF4" w:rsidRPr="00353F10">
              <w:rPr>
                <w:rFonts w:cstheme="minorHAnsi"/>
                <w:sz w:val="24"/>
                <w:szCs w:val="24"/>
              </w:rPr>
              <w:t>są</w:t>
            </w:r>
            <w:r w:rsidR="00E00DF4" w:rsidRPr="00E00DF4">
              <w:rPr>
                <w:rFonts w:cstheme="minorHAnsi"/>
                <w:sz w:val="24"/>
                <w:szCs w:val="24"/>
              </w:rPr>
              <w:t xml:space="preserve"> </w:t>
            </w:r>
            <w:r w:rsidRPr="00706685">
              <w:rPr>
                <w:rFonts w:cstheme="minorHAnsi"/>
                <w:sz w:val="24"/>
                <w:szCs w:val="24"/>
              </w:rPr>
              <w:t>przeróbce przed ostatecznym zagospodarowaniem w procesach odzysku. Na COŚ zlokalizowana jest Stac</w:t>
            </w:r>
            <w:r w:rsidR="00F70D29" w:rsidRPr="00706685">
              <w:rPr>
                <w:rFonts w:cstheme="minorHAnsi"/>
                <w:sz w:val="24"/>
                <w:szCs w:val="24"/>
              </w:rPr>
              <w:t>ja</w:t>
            </w:r>
            <w:r w:rsidRPr="00706685">
              <w:rPr>
                <w:rFonts w:cstheme="minorHAnsi"/>
                <w:sz w:val="24"/>
                <w:szCs w:val="24"/>
              </w:rPr>
              <w:t xml:space="preserve"> Termicznego Suszenia Osadu (STSO). Przed suszeniem osad poddawany jest fermentacji beztlenowej, a generowany biogaz wykorzystywany jest do produkcji energii elektrycznej i cieplnej. Odwodniony oraz </w:t>
            </w:r>
            <w:r w:rsidR="00E00DF4" w:rsidRPr="00AD4625">
              <w:rPr>
                <w:rFonts w:cstheme="minorHAnsi"/>
                <w:sz w:val="24"/>
                <w:szCs w:val="24"/>
              </w:rPr>
              <w:t>wysuszony</w:t>
            </w:r>
            <w:r w:rsidR="00E00DF4" w:rsidRPr="00E00DF4">
              <w:rPr>
                <w:rFonts w:cstheme="minorHAnsi"/>
                <w:sz w:val="24"/>
                <w:szCs w:val="24"/>
              </w:rPr>
              <w:t xml:space="preserve"> </w:t>
            </w:r>
            <w:r w:rsidRPr="00706685">
              <w:rPr>
                <w:rFonts w:cstheme="minorHAnsi"/>
                <w:sz w:val="24"/>
                <w:szCs w:val="24"/>
              </w:rPr>
              <w:t>osad w STSO wywożony jest do zagospodarowania przez odbiorców zewnętrznych, posiadających decyzję na odzysk.</w:t>
            </w:r>
          </w:p>
          <w:p w14:paraId="4F718B2F" w14:textId="2094FD56" w:rsidR="00E578FC" w:rsidRDefault="00E578FC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70D29">
              <w:rPr>
                <w:rFonts w:cstheme="minorHAnsi"/>
                <w:b/>
                <w:bCs/>
                <w:sz w:val="24"/>
                <w:szCs w:val="24"/>
              </w:rPr>
              <w:t xml:space="preserve">Procent skanalizowania aglomeracji przed projektem to 98,4% natomiast po projekcie stopień </w:t>
            </w:r>
            <w:r w:rsidR="007D00F6" w:rsidRPr="00F70D29">
              <w:rPr>
                <w:rFonts w:cstheme="minorHAnsi"/>
                <w:b/>
                <w:bCs/>
                <w:sz w:val="24"/>
                <w:szCs w:val="24"/>
              </w:rPr>
              <w:t xml:space="preserve">skanalizowania </w:t>
            </w:r>
            <w:r w:rsidRPr="00F70D29">
              <w:rPr>
                <w:rFonts w:cstheme="minorHAnsi"/>
                <w:b/>
                <w:bCs/>
                <w:sz w:val="24"/>
                <w:szCs w:val="24"/>
              </w:rPr>
              <w:t>będzie wynosił ok. 99,7%.</w:t>
            </w:r>
            <w:r w:rsidRPr="00E578FC">
              <w:rPr>
                <w:rFonts w:cstheme="minorHAnsi"/>
                <w:sz w:val="24"/>
                <w:szCs w:val="24"/>
              </w:rPr>
              <w:t xml:space="preserve"> </w:t>
            </w:r>
            <w:r w:rsidR="007D00F6">
              <w:rPr>
                <w:rFonts w:cstheme="minorHAnsi"/>
                <w:sz w:val="24"/>
                <w:szCs w:val="24"/>
              </w:rPr>
              <w:t xml:space="preserve">Dodatkowo </w:t>
            </w:r>
            <w:r w:rsidR="007A0B1F">
              <w:rPr>
                <w:rFonts w:cstheme="minorHAnsi"/>
                <w:sz w:val="24"/>
                <w:szCs w:val="24"/>
              </w:rPr>
              <w:t>w</w:t>
            </w:r>
            <w:r w:rsidR="007D00F6">
              <w:rPr>
                <w:rFonts w:cstheme="minorHAnsi"/>
                <w:sz w:val="24"/>
                <w:szCs w:val="24"/>
              </w:rPr>
              <w:t xml:space="preserve"> V AKPOŚK zaplanowano </w:t>
            </w:r>
            <w:r w:rsidR="007A0B1F">
              <w:rPr>
                <w:rFonts w:cstheme="minorHAnsi"/>
                <w:sz w:val="24"/>
                <w:szCs w:val="24"/>
              </w:rPr>
              <w:t>w ramach Aglomeracji Poznań</w:t>
            </w:r>
            <w:r w:rsidR="007D00F6">
              <w:rPr>
                <w:rFonts w:cstheme="minorHAnsi"/>
                <w:sz w:val="24"/>
                <w:szCs w:val="24"/>
              </w:rPr>
              <w:t xml:space="preserve"> zmodernizowani</w:t>
            </w:r>
            <w:r w:rsidR="007A0B1F">
              <w:rPr>
                <w:rFonts w:cstheme="minorHAnsi"/>
                <w:sz w:val="24"/>
                <w:szCs w:val="24"/>
              </w:rPr>
              <w:t>e</w:t>
            </w:r>
            <w:r w:rsidR="007D00F6">
              <w:rPr>
                <w:rFonts w:cstheme="minorHAnsi"/>
                <w:sz w:val="24"/>
                <w:szCs w:val="24"/>
              </w:rPr>
              <w:t xml:space="preserve"> ponad 45 km sieci kanalizacyjnej</w:t>
            </w:r>
            <w:r w:rsidR="00234C88">
              <w:rPr>
                <w:rFonts w:cstheme="minorHAnsi"/>
                <w:sz w:val="24"/>
                <w:szCs w:val="24"/>
              </w:rPr>
              <w:t>, natomiast w projekcie zostanie zmodernizowane 6,69 km.</w:t>
            </w:r>
            <w:r w:rsidR="007D00F6">
              <w:rPr>
                <w:rFonts w:cstheme="minorHAnsi"/>
                <w:sz w:val="24"/>
                <w:szCs w:val="24"/>
              </w:rPr>
              <w:t xml:space="preserve"> </w:t>
            </w:r>
            <w:r w:rsidR="00307C88" w:rsidRPr="00307C88">
              <w:rPr>
                <w:rFonts w:cstheme="minorHAnsi"/>
                <w:sz w:val="24"/>
                <w:szCs w:val="24"/>
              </w:rPr>
              <w:t xml:space="preserve">Zgodnie z opinią beneficjenta projekt nie zaspokoi kluczowych potrzeb związanych z gospodarką wodno-ściekową. </w:t>
            </w:r>
            <w:r w:rsidR="00307C88" w:rsidRPr="00307C88">
              <w:rPr>
                <w:rFonts w:cstheme="minorHAnsi"/>
                <w:sz w:val="24"/>
                <w:szCs w:val="24"/>
              </w:rPr>
              <w:lastRenderedPageBreak/>
              <w:t>Konieczne będą dalsze inwestycje takie jak: budowa i modernizacja sieci kanalizacyjnej, modernizacji oczyszczalni ścieków, szczególnie w zakresie zagospodarowania odpadów ściekowych oraz biogazu oraz budowy i modernizacji sieci wodociągowej.</w:t>
            </w:r>
          </w:p>
          <w:p w14:paraId="04FCA43D" w14:textId="485F7C8C" w:rsidR="00866787" w:rsidRPr="00C621BC" w:rsidRDefault="00866787" w:rsidP="00C621BC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C621BC">
              <w:rPr>
                <w:rFonts w:cstheme="minorHAnsi"/>
                <w:b/>
                <w:bCs/>
                <w:color w:val="4472C4" w:themeColor="accent1"/>
              </w:rPr>
              <w:t>WKŁAD INNYCH PROJEKTÓW W REALIZACJĘ POTRZEB</w:t>
            </w:r>
          </w:p>
          <w:p w14:paraId="29C0E091" w14:textId="77777777" w:rsidR="002801CE" w:rsidRDefault="00514E52" w:rsidP="00C45C0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801CE">
              <w:rPr>
                <w:rFonts w:cstheme="minorHAnsi"/>
                <w:b/>
                <w:bCs/>
                <w:sz w:val="24"/>
                <w:szCs w:val="24"/>
              </w:rPr>
              <w:t xml:space="preserve">Działania objęte projektem </w:t>
            </w:r>
            <w:r w:rsidR="002801CE" w:rsidRPr="002801CE">
              <w:rPr>
                <w:rFonts w:cstheme="minorHAnsi"/>
                <w:b/>
                <w:bCs/>
                <w:sz w:val="24"/>
                <w:szCs w:val="24"/>
              </w:rPr>
              <w:t xml:space="preserve">nie </w:t>
            </w:r>
            <w:r w:rsidRPr="002801CE">
              <w:rPr>
                <w:rFonts w:cstheme="minorHAnsi"/>
                <w:b/>
                <w:bCs/>
                <w:sz w:val="24"/>
                <w:szCs w:val="24"/>
              </w:rPr>
              <w:t>są jedynymi działaniami z obszaru gospodarki wodno-kanalizacyjnej</w:t>
            </w:r>
            <w:r w:rsidRPr="002801CE">
              <w:rPr>
                <w:rFonts w:cstheme="minorHAnsi"/>
                <w:sz w:val="24"/>
                <w:szCs w:val="24"/>
              </w:rPr>
              <w:t xml:space="preserve">, prowadzonymi w omawianym okresie na terenie </w:t>
            </w:r>
            <w:r w:rsidR="002801CE" w:rsidRPr="002801CE">
              <w:rPr>
                <w:rFonts w:cstheme="minorHAnsi"/>
                <w:sz w:val="24"/>
                <w:szCs w:val="24"/>
              </w:rPr>
              <w:t>Aglomeracji Poznań</w:t>
            </w:r>
            <w:r w:rsidRPr="002801CE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2F084B0D" w14:textId="067F5B7D" w:rsidR="002801CE" w:rsidRPr="002801CE" w:rsidRDefault="002801CE" w:rsidP="00C45C0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801CE">
              <w:rPr>
                <w:rFonts w:cstheme="minorHAnsi"/>
                <w:sz w:val="24"/>
                <w:szCs w:val="24"/>
              </w:rPr>
              <w:t xml:space="preserve">Przedsięwzięcie jest </w:t>
            </w:r>
            <w:r w:rsidRPr="00F70D29">
              <w:rPr>
                <w:rFonts w:cstheme="minorHAnsi"/>
                <w:b/>
                <w:bCs/>
                <w:sz w:val="24"/>
                <w:szCs w:val="24"/>
              </w:rPr>
              <w:t>komplementarne z innymi projektami, które zostały zrealizowane wcześniej przez Wnioskodawcę ze środków własnych oraz zewnętrznych</w:t>
            </w:r>
            <w:r w:rsidRPr="002801CE">
              <w:rPr>
                <w:rFonts w:cstheme="minorHAnsi"/>
                <w:sz w:val="24"/>
                <w:szCs w:val="24"/>
              </w:rPr>
              <w:t xml:space="preserve">. Projekt pn.: „Uporządkowanie gospodarki wodno-ściekowej dla ochrony zasobów wodnych w Poznaniu i okolicach - Etap VI” jest kontynuacją </w:t>
            </w:r>
            <w:r w:rsidR="00F70D29">
              <w:rPr>
                <w:rFonts w:cstheme="minorHAnsi"/>
                <w:sz w:val="24"/>
                <w:szCs w:val="24"/>
              </w:rPr>
              <w:t>p</w:t>
            </w:r>
            <w:r w:rsidRPr="002801CE">
              <w:rPr>
                <w:rFonts w:cstheme="minorHAnsi"/>
                <w:sz w:val="24"/>
                <w:szCs w:val="24"/>
              </w:rPr>
              <w:t>rojektów pn.: „Uporządkowanie gospodarki wodno-ściekowej dla ochrony zasobów wodnych w Poznaniu i okolicach-Etap I, II, III, IV i V”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  <w:r w:rsidRPr="002801CE">
              <w:rPr>
                <w:rFonts w:cstheme="minorHAnsi"/>
                <w:sz w:val="24"/>
                <w:szCs w:val="24"/>
              </w:rPr>
              <w:t>Projekt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801CE">
              <w:rPr>
                <w:rFonts w:cstheme="minorHAnsi"/>
                <w:sz w:val="24"/>
                <w:szCs w:val="24"/>
              </w:rPr>
              <w:t xml:space="preserve">ten realizowany jest od 2009 roku. Wcześniej realizowane etapy </w:t>
            </w:r>
            <w:r w:rsidR="00F70D29">
              <w:rPr>
                <w:rFonts w:cstheme="minorHAnsi"/>
                <w:sz w:val="24"/>
                <w:szCs w:val="24"/>
              </w:rPr>
              <w:t>p</w:t>
            </w:r>
            <w:r w:rsidRPr="002801CE">
              <w:rPr>
                <w:rFonts w:cstheme="minorHAnsi"/>
                <w:sz w:val="24"/>
                <w:szCs w:val="24"/>
              </w:rPr>
              <w:t>rojektu stanowiły samoistne przedsięwzięcia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801CE">
              <w:rPr>
                <w:rFonts w:cstheme="minorHAnsi"/>
                <w:sz w:val="24"/>
                <w:szCs w:val="24"/>
              </w:rPr>
              <w:t>i nie były zależne od siebie ani pod względem finansowym ani technicznym. Podział zadań na poszczególne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801CE">
              <w:rPr>
                <w:rFonts w:cstheme="minorHAnsi"/>
                <w:sz w:val="24"/>
                <w:szCs w:val="24"/>
              </w:rPr>
              <w:t>etapy wynikał m.in. ze stopnia gotowości poszczególnych zadań na moment aplikowania, z ograniczonych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801CE">
              <w:rPr>
                <w:rFonts w:cstheme="minorHAnsi"/>
                <w:sz w:val="24"/>
                <w:szCs w:val="24"/>
              </w:rPr>
              <w:t>możliwości pozyskania źródeł finansowanie w danym momencie, z priorytetów i warunków konkursowych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801CE">
              <w:rPr>
                <w:rFonts w:cstheme="minorHAnsi"/>
                <w:sz w:val="24"/>
                <w:szCs w:val="24"/>
              </w:rPr>
              <w:t>POIiŚ.</w:t>
            </w:r>
          </w:p>
          <w:p w14:paraId="2C999640" w14:textId="30E39219" w:rsidR="006B7E5E" w:rsidRDefault="002801CE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B7E5E">
              <w:rPr>
                <w:rFonts w:cstheme="minorHAnsi"/>
                <w:sz w:val="24"/>
                <w:szCs w:val="24"/>
              </w:rPr>
              <w:t xml:space="preserve">Obecny etap, jak i wcześniejsze etapy przedsięwzięcia dotyczące gospodarki komunalnej, zostały ujęte w Krajowym Programie Oczyszczania Ścieków Komunalnych (KPOŚK) stanowiącym podstawowy instrument wdrażania postanowień dyrektywy </w:t>
            </w:r>
            <w:r w:rsidR="00E257D9" w:rsidRPr="00E257D9">
              <w:rPr>
                <w:rFonts w:cstheme="minorHAnsi"/>
                <w:sz w:val="24"/>
                <w:szCs w:val="24"/>
              </w:rPr>
              <w:t>Rady 91/271/EWG z dnia 21 maja 1991 roku dotyczącej oczyszczania ścieków komunalnych</w:t>
            </w:r>
            <w:r w:rsidRPr="006B7E5E">
              <w:rPr>
                <w:rFonts w:cstheme="minorHAnsi"/>
                <w:sz w:val="24"/>
                <w:szCs w:val="24"/>
              </w:rPr>
              <w:t>. Wcześniejsze projekty uzyskały dofinansowanie z POIiŚ 2007-2013.</w:t>
            </w:r>
            <w:r w:rsidR="00266348" w:rsidRPr="006B7E5E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0F98E4E" w14:textId="2568A03A" w:rsidR="006B7E5E" w:rsidRDefault="00555539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Aglomeracja Poznań przed rozpoczęciem projektu spełniała wymogi </w:t>
            </w:r>
            <w:r w:rsidRPr="00555539">
              <w:rPr>
                <w:rFonts w:cstheme="minorHAnsi"/>
                <w:sz w:val="24"/>
                <w:szCs w:val="24"/>
              </w:rPr>
              <w:t xml:space="preserve">dyrektywy </w:t>
            </w:r>
            <w:r w:rsidR="00E257D9" w:rsidRPr="00E257D9">
              <w:rPr>
                <w:rFonts w:cstheme="minorHAnsi"/>
                <w:sz w:val="24"/>
                <w:szCs w:val="24"/>
              </w:rPr>
              <w:t xml:space="preserve">Rady 91/271/EWG z dnia 21 maja 1991 roku dotyczącej oczyszczania ścieków komunalnych </w:t>
            </w:r>
            <w:r w:rsidRPr="00555539">
              <w:rPr>
                <w:rFonts w:cstheme="minorHAnsi"/>
                <w:sz w:val="24"/>
                <w:szCs w:val="24"/>
              </w:rPr>
              <w:t xml:space="preserve">z dnia 21 maja 1991 roku dotyczącej oczyszczania ścieków komunalnych </w:t>
            </w:r>
            <w:r>
              <w:rPr>
                <w:rFonts w:cstheme="minorHAnsi"/>
                <w:sz w:val="24"/>
                <w:szCs w:val="24"/>
              </w:rPr>
              <w:t>wymogi. P</w:t>
            </w:r>
            <w:r w:rsidR="00266348" w:rsidRPr="006B7E5E">
              <w:rPr>
                <w:rFonts w:cstheme="minorHAnsi"/>
                <w:sz w:val="24"/>
                <w:szCs w:val="24"/>
              </w:rPr>
              <w:t>rojekt</w:t>
            </w:r>
            <w:r>
              <w:rPr>
                <w:rFonts w:cstheme="minorHAnsi"/>
                <w:sz w:val="24"/>
                <w:szCs w:val="24"/>
              </w:rPr>
              <w:t xml:space="preserve"> ma istotny wpływ na zaspokojenie </w:t>
            </w:r>
            <w:r w:rsidR="00266348" w:rsidRPr="006B7E5E">
              <w:rPr>
                <w:rFonts w:cstheme="minorHAnsi"/>
                <w:sz w:val="24"/>
                <w:szCs w:val="24"/>
              </w:rPr>
              <w:t>kluczowych potrzeb w zakresie spełnienia przez aglomerację wymogów dyrektywy Rady 91/271/EWG z dnia 21 maja 1991 roku dotyczącej oczyszczania ścieków komunalnych</w:t>
            </w:r>
            <w:r>
              <w:rPr>
                <w:rFonts w:cstheme="minorHAnsi"/>
                <w:sz w:val="24"/>
                <w:szCs w:val="24"/>
              </w:rPr>
              <w:t xml:space="preserve"> oraz przyczynia się do realizacji zapisów Załącznika nr 2 V AKPOŚK. </w:t>
            </w:r>
            <w:r w:rsidRPr="00F70D29">
              <w:rPr>
                <w:rFonts w:cstheme="minorHAnsi"/>
                <w:b/>
                <w:bCs/>
                <w:sz w:val="24"/>
                <w:szCs w:val="24"/>
              </w:rPr>
              <w:t>Zakres potrzeb Aglomeracji Poznań jest bardzo duży i wymaga ciągłej i stałej modernizacji oraz rozbudowy sieci kanalizacyjnej oraz wodociągowej</w:t>
            </w:r>
            <w:r>
              <w:rPr>
                <w:rFonts w:cstheme="minorHAnsi"/>
                <w:sz w:val="24"/>
                <w:szCs w:val="24"/>
              </w:rPr>
              <w:t>. Beneficjent zaznaczył</w:t>
            </w:r>
            <w:r w:rsidR="000C4436">
              <w:rPr>
                <w:rFonts w:cstheme="minorHAnsi"/>
                <w:sz w:val="24"/>
                <w:szCs w:val="24"/>
              </w:rPr>
              <w:t>, iż w związku z dynamicznym rozwojem Miasta</w:t>
            </w:r>
            <w:r w:rsidR="00E00DF4">
              <w:rPr>
                <w:rFonts w:cstheme="minorHAnsi"/>
                <w:sz w:val="24"/>
                <w:szCs w:val="24"/>
              </w:rPr>
              <w:t xml:space="preserve"> Poznania</w:t>
            </w:r>
            <w:r w:rsidR="000C4436">
              <w:rPr>
                <w:rFonts w:cstheme="minorHAnsi"/>
                <w:sz w:val="24"/>
                <w:szCs w:val="24"/>
              </w:rPr>
              <w:t xml:space="preserve">, potrzeby związane z gospodarką wodno-ściekową </w:t>
            </w:r>
            <w:r w:rsidR="0080501A">
              <w:rPr>
                <w:rFonts w:cstheme="minorHAnsi"/>
                <w:sz w:val="24"/>
                <w:szCs w:val="24"/>
              </w:rPr>
              <w:t>są bardzo duże.</w:t>
            </w:r>
          </w:p>
          <w:p w14:paraId="6B069DA1" w14:textId="2909E9C9" w:rsidR="00866787" w:rsidRPr="00C621BC" w:rsidRDefault="00866787" w:rsidP="00C621BC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C621BC">
              <w:rPr>
                <w:rFonts w:cstheme="minorHAnsi"/>
                <w:b/>
                <w:bCs/>
                <w:color w:val="4472C4" w:themeColor="accent1"/>
              </w:rPr>
              <w:t>SPODZIEWANY STOPIEŃ ZASPOKOJENIA POTRZEB</w:t>
            </w:r>
            <w:r w:rsidR="00B80F56" w:rsidRPr="00C621BC">
              <w:rPr>
                <w:rFonts w:cstheme="minorHAnsi"/>
                <w:b/>
                <w:bCs/>
                <w:color w:val="4472C4" w:themeColor="accent1"/>
              </w:rPr>
              <w:t xml:space="preserve"> PO ZAKOŃCZENIU PROJEKTÓW</w:t>
            </w:r>
          </w:p>
          <w:p w14:paraId="0EF7AFAB" w14:textId="094C0A21" w:rsidR="00F02C66" w:rsidRPr="004E53BC" w:rsidRDefault="00F02C66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E53BC">
              <w:rPr>
                <w:rFonts w:cstheme="minorHAnsi"/>
                <w:color w:val="000000" w:themeColor="text1"/>
                <w:sz w:val="24"/>
                <w:szCs w:val="24"/>
              </w:rPr>
              <w:t xml:space="preserve">Zapisy zawarte w </w:t>
            </w:r>
            <w:r w:rsidR="00E257D9">
              <w:rPr>
                <w:rFonts w:cstheme="minorHAnsi"/>
                <w:color w:val="000000" w:themeColor="text1"/>
                <w:sz w:val="24"/>
                <w:szCs w:val="24"/>
              </w:rPr>
              <w:t>V</w:t>
            </w:r>
            <w:r w:rsidR="00E00DF4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4E53BC">
              <w:rPr>
                <w:rFonts w:cstheme="minorHAnsi"/>
                <w:color w:val="000000" w:themeColor="text1"/>
                <w:sz w:val="24"/>
                <w:szCs w:val="24"/>
              </w:rPr>
              <w:t>AKPOŚK</w:t>
            </w:r>
            <w:r w:rsidR="00706685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4E53BC">
              <w:rPr>
                <w:rFonts w:cstheme="minorHAnsi"/>
                <w:color w:val="000000" w:themeColor="text1"/>
                <w:sz w:val="24"/>
                <w:szCs w:val="24"/>
              </w:rPr>
              <w:t xml:space="preserve">potwierdzają zgodność </w:t>
            </w:r>
            <w:r w:rsidR="00F70D29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Pr="004E53BC">
              <w:rPr>
                <w:rFonts w:cstheme="minorHAnsi"/>
                <w:color w:val="000000" w:themeColor="text1"/>
                <w:sz w:val="24"/>
                <w:szCs w:val="24"/>
              </w:rPr>
              <w:t>gl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omeracji</w:t>
            </w:r>
            <w:r w:rsidRPr="004E53BC">
              <w:rPr>
                <w:rFonts w:cstheme="minorHAnsi"/>
                <w:color w:val="000000" w:themeColor="text1"/>
                <w:sz w:val="24"/>
                <w:szCs w:val="24"/>
              </w:rPr>
              <w:t xml:space="preserve"> Poznań i założeń Projektu z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E257D9" w:rsidRPr="00E257D9">
              <w:rPr>
                <w:rFonts w:cstheme="minorHAnsi"/>
                <w:color w:val="000000" w:themeColor="text1"/>
                <w:sz w:val="24"/>
                <w:szCs w:val="24"/>
              </w:rPr>
              <w:t xml:space="preserve">Rady 91/271/EWG z dnia 21 maja 1991 roku dotyczącej oczyszczania ścieków </w:t>
            </w:r>
            <w:r w:rsidR="00706685" w:rsidRPr="00E257D9">
              <w:rPr>
                <w:rFonts w:cstheme="minorHAnsi"/>
                <w:color w:val="000000" w:themeColor="text1"/>
                <w:sz w:val="24"/>
                <w:szCs w:val="24"/>
              </w:rPr>
              <w:t>komunalnych</w:t>
            </w:r>
            <w:r w:rsidRPr="004E53BC">
              <w:rPr>
                <w:rFonts w:cstheme="minorHAnsi"/>
                <w:color w:val="000000" w:themeColor="text1"/>
                <w:sz w:val="24"/>
                <w:szCs w:val="24"/>
              </w:rPr>
              <w:t xml:space="preserve">. Zgodnie z zapisami </w:t>
            </w:r>
            <w:r w:rsidR="00E00DF4">
              <w:rPr>
                <w:rFonts w:cstheme="minorHAnsi"/>
                <w:color w:val="000000" w:themeColor="text1"/>
                <w:sz w:val="24"/>
                <w:szCs w:val="24"/>
              </w:rPr>
              <w:t xml:space="preserve">V </w:t>
            </w:r>
            <w:r w:rsidRPr="004E53BC">
              <w:rPr>
                <w:rFonts w:cstheme="minorHAnsi"/>
                <w:color w:val="000000" w:themeColor="text1"/>
                <w:sz w:val="24"/>
                <w:szCs w:val="24"/>
              </w:rPr>
              <w:t>AKPOŚK:</w:t>
            </w:r>
          </w:p>
          <w:p w14:paraId="4F1AFB5A" w14:textId="77777777" w:rsidR="00F02C66" w:rsidRPr="004E53BC" w:rsidRDefault="00F02C66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E53BC">
              <w:rPr>
                <w:rFonts w:cstheme="minorHAnsi"/>
                <w:color w:val="000000" w:themeColor="text1"/>
                <w:sz w:val="24"/>
                <w:szCs w:val="24"/>
              </w:rPr>
              <w:t>- wydajność oczyszczalni (oś) w agl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omeracji</w:t>
            </w:r>
            <w:r w:rsidRPr="004E53BC">
              <w:rPr>
                <w:rFonts w:cstheme="minorHAnsi"/>
                <w:color w:val="000000" w:themeColor="text1"/>
                <w:sz w:val="24"/>
                <w:szCs w:val="24"/>
              </w:rPr>
              <w:t xml:space="preserve"> odpowiada ładunkowi generowanemu na ich obszarze (WARUNEK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4E53BC">
              <w:rPr>
                <w:rFonts w:cstheme="minorHAnsi"/>
                <w:color w:val="000000" w:themeColor="text1"/>
                <w:sz w:val="24"/>
                <w:szCs w:val="24"/>
              </w:rPr>
              <w:t>I (wydajność) – osiągnięty przed końcem 2014, Wielkość agl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omeracji</w:t>
            </w:r>
            <w:r w:rsidRPr="004E53BC">
              <w:rPr>
                <w:rFonts w:cstheme="minorHAnsi"/>
                <w:color w:val="000000" w:themeColor="text1"/>
                <w:sz w:val="24"/>
                <w:szCs w:val="24"/>
              </w:rPr>
              <w:t xml:space="preserve"> = 1140220 RLM, przepustowość oś &gt;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4E53BC">
              <w:rPr>
                <w:rFonts w:cstheme="minorHAnsi"/>
                <w:color w:val="000000" w:themeColor="text1"/>
                <w:sz w:val="24"/>
                <w:szCs w:val="24"/>
              </w:rPr>
              <w:t>1500000 RLM.</w:t>
            </w:r>
          </w:p>
          <w:p w14:paraId="5929896E" w14:textId="77777777" w:rsidR="00F02C66" w:rsidRPr="004E53BC" w:rsidRDefault="00F02C66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E53BC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- COŚ i LOŚ spełniają wymagane standardy oczyszczalnia ścieków dla oś &gt;100000 RLM (WARUNEK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4E53BC">
              <w:rPr>
                <w:rFonts w:cstheme="minorHAnsi"/>
                <w:color w:val="000000" w:themeColor="text1"/>
                <w:sz w:val="24"/>
                <w:szCs w:val="24"/>
              </w:rPr>
              <w:t>II (standardy oczyszczania) – osiągnięty przed końcem 2014). OŚ Wierzonka osiągnęła zgodność w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4E53BC">
              <w:rPr>
                <w:rFonts w:cstheme="minorHAnsi"/>
                <w:color w:val="000000" w:themeColor="text1"/>
                <w:sz w:val="24"/>
                <w:szCs w:val="24"/>
              </w:rPr>
              <w:t xml:space="preserve">2016 r. </w:t>
            </w:r>
          </w:p>
          <w:p w14:paraId="0ED93483" w14:textId="2391E1A7" w:rsidR="0067608F" w:rsidRPr="00307C88" w:rsidRDefault="00F02C66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E53BC">
              <w:rPr>
                <w:rFonts w:cstheme="minorHAnsi"/>
                <w:color w:val="000000" w:themeColor="text1"/>
                <w:sz w:val="24"/>
                <w:szCs w:val="24"/>
              </w:rPr>
              <w:t xml:space="preserve">- zgodnie z </w:t>
            </w:r>
            <w:r w:rsidR="00183B2D">
              <w:rPr>
                <w:rFonts w:cstheme="minorHAnsi"/>
                <w:color w:val="000000" w:themeColor="text1"/>
                <w:sz w:val="24"/>
                <w:szCs w:val="24"/>
              </w:rPr>
              <w:t xml:space="preserve">V </w:t>
            </w:r>
            <w:r w:rsidRPr="004E53BC">
              <w:rPr>
                <w:rFonts w:cstheme="minorHAnsi"/>
                <w:color w:val="000000" w:themeColor="text1"/>
                <w:sz w:val="24"/>
                <w:szCs w:val="24"/>
              </w:rPr>
              <w:t>AKPOŚK</w:t>
            </w:r>
            <w:r w:rsidR="00B12361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4E53BC">
              <w:rPr>
                <w:rFonts w:cstheme="minorHAnsi"/>
                <w:color w:val="000000" w:themeColor="text1"/>
                <w:sz w:val="24"/>
                <w:szCs w:val="24"/>
              </w:rPr>
              <w:t>i Master Planem blisko 100% mieszkańców korzystało ze zbiorczego systemu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4E53BC">
              <w:rPr>
                <w:rFonts w:cstheme="minorHAnsi"/>
                <w:color w:val="000000" w:themeColor="text1"/>
                <w:sz w:val="24"/>
                <w:szCs w:val="24"/>
              </w:rPr>
              <w:t xml:space="preserve">kanalizacji, niemniej spełnienie </w:t>
            </w:r>
            <w:r w:rsidR="00E00DF4">
              <w:rPr>
                <w:rFonts w:cstheme="minorHAnsi"/>
                <w:color w:val="000000" w:themeColor="text1"/>
                <w:sz w:val="24"/>
                <w:szCs w:val="24"/>
              </w:rPr>
              <w:t>warunku</w:t>
            </w:r>
            <w:r w:rsidR="00E00DF4" w:rsidRPr="004E53B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4E53BC">
              <w:rPr>
                <w:rFonts w:cstheme="minorHAnsi"/>
                <w:color w:val="000000" w:themeColor="text1"/>
                <w:sz w:val="24"/>
                <w:szCs w:val="24"/>
              </w:rPr>
              <w:t>3 (%RLM sieci) nastąpi po realizacji wszystkich inwestycji.</w:t>
            </w:r>
            <w:bookmarkStart w:id="1" w:name="_Hlk30683628"/>
          </w:p>
          <w:p w14:paraId="6C346B2B" w14:textId="23352208" w:rsidR="00C64A56" w:rsidRPr="00C621BC" w:rsidRDefault="00C64A56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621B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Wypełnienie przez aglomerację wymogów w sprawie oczyszczania ścieków komunalnych w zakresie jakości oczyszczania ścieków komunalnych</w:t>
            </w:r>
            <w:r w:rsidR="00D96210" w:rsidRPr="00C621BC">
              <w:rPr>
                <w:rFonts w:cstheme="minorHAnsi"/>
                <w:color w:val="000000" w:themeColor="text1"/>
                <w:sz w:val="24"/>
                <w:szCs w:val="24"/>
              </w:rPr>
              <w:t xml:space="preserve"> - </w:t>
            </w:r>
            <w:r w:rsidR="00030A5A" w:rsidRPr="00C621BC">
              <w:rPr>
                <w:rFonts w:cstheme="minorHAnsi"/>
                <w:color w:val="000000" w:themeColor="text1"/>
                <w:sz w:val="24"/>
                <w:szCs w:val="24"/>
              </w:rPr>
              <w:t>w</w:t>
            </w:r>
            <w:r w:rsidR="00D96210" w:rsidRPr="00C621BC">
              <w:rPr>
                <w:rFonts w:cstheme="minorHAnsi"/>
                <w:color w:val="000000" w:themeColor="text1"/>
                <w:sz w:val="24"/>
                <w:szCs w:val="24"/>
              </w:rPr>
              <w:t xml:space="preserve"> ramach projektu przewidziano modernizację w zakresie przeróbki osadów ściekowych w oczyszczalni ścieków</w:t>
            </w:r>
            <w:r w:rsidR="00E334EC" w:rsidRPr="00C621BC">
              <w:rPr>
                <w:rFonts w:cstheme="minorHAnsi"/>
                <w:color w:val="000000" w:themeColor="text1"/>
                <w:sz w:val="24"/>
                <w:szCs w:val="24"/>
              </w:rPr>
              <w:t xml:space="preserve"> w miejscowości Koziegłowy</w:t>
            </w:r>
            <w:r w:rsidR="00D96210" w:rsidRPr="00C621BC">
              <w:rPr>
                <w:rFonts w:cstheme="minorHAnsi"/>
                <w:color w:val="000000" w:themeColor="text1"/>
                <w:sz w:val="24"/>
                <w:szCs w:val="24"/>
              </w:rPr>
              <w:t>. Oczyszczalnia zapewnia oczyszczanie ścieków zgodnie z wymogami rozporządzenia Ministra Środowiska z dnia 18 listopada 2014 r. w sprawie warunków, jakie należy spełnić przy wprowadzaniu ścieków do wód lub ziemi, oraz w sprawie substancji szczególnie szkodliwych dla środowiska wodnego.</w:t>
            </w:r>
          </w:p>
          <w:p w14:paraId="4C74CEDE" w14:textId="1672C22D" w:rsidR="005B3604" w:rsidRPr="00FF588A" w:rsidRDefault="00C64A56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621B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Wypełnienie przez</w:t>
            </w:r>
            <w:r w:rsidR="00D96210" w:rsidRPr="00C621B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621B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aglomerację wymogów</w:t>
            </w:r>
            <w:r w:rsidR="00D96210" w:rsidRPr="00C621B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621B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dyrektywy Rady</w:t>
            </w:r>
            <w:r w:rsidR="00D96210" w:rsidRPr="00C621B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621B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91/271/EWG w sprawie</w:t>
            </w:r>
            <w:r w:rsidR="00D96210" w:rsidRPr="00C621B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621B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oczyszczania ścieków</w:t>
            </w:r>
            <w:r w:rsidR="00D96210" w:rsidRPr="00C621B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621B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komunalnych w zakresie</w:t>
            </w:r>
            <w:r w:rsidR="00D96210" w:rsidRPr="00C621B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621B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wyposa</w:t>
            </w:r>
            <w:r w:rsidR="00D96210" w:rsidRPr="00C621B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ż</w:t>
            </w:r>
            <w:r w:rsidRPr="00C621B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enia aglomeracji w</w:t>
            </w:r>
            <w:r w:rsidR="00D96210" w:rsidRPr="00C621B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621B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system kanalizacji zbiorczej</w:t>
            </w:r>
            <w:r w:rsidR="00D96210" w:rsidRPr="00C621B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621BC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dla ścieków komunalnych</w:t>
            </w:r>
            <w:r w:rsidR="00D96210" w:rsidRPr="00C621BC">
              <w:rPr>
                <w:rFonts w:cstheme="minorHAnsi"/>
                <w:color w:val="000000" w:themeColor="text1"/>
                <w:sz w:val="24"/>
                <w:szCs w:val="24"/>
              </w:rPr>
              <w:t xml:space="preserve"> - </w:t>
            </w:r>
            <w:r w:rsidR="00E40D9A" w:rsidRPr="00C621BC">
              <w:rPr>
                <w:rFonts w:cstheme="minorHAnsi"/>
                <w:color w:val="000000" w:themeColor="text1"/>
                <w:sz w:val="24"/>
                <w:szCs w:val="24"/>
              </w:rPr>
              <w:t>p</w:t>
            </w:r>
            <w:r w:rsidR="00D96210" w:rsidRPr="00C621BC">
              <w:rPr>
                <w:rFonts w:cstheme="minorHAnsi"/>
                <w:color w:val="000000" w:themeColor="text1"/>
                <w:sz w:val="24"/>
                <w:szCs w:val="24"/>
              </w:rPr>
              <w:t xml:space="preserve">rzed realizacją projektu aglomeracja </w:t>
            </w:r>
            <w:r w:rsidR="00F02C66" w:rsidRPr="00C621BC">
              <w:rPr>
                <w:rFonts w:cstheme="minorHAnsi"/>
                <w:color w:val="000000" w:themeColor="text1"/>
                <w:sz w:val="24"/>
                <w:szCs w:val="24"/>
              </w:rPr>
              <w:t>Poznań</w:t>
            </w:r>
            <w:r w:rsidR="00D96210" w:rsidRPr="00C621BC">
              <w:rPr>
                <w:rFonts w:cstheme="minorHAnsi"/>
                <w:color w:val="000000" w:themeColor="text1"/>
                <w:sz w:val="24"/>
                <w:szCs w:val="24"/>
              </w:rPr>
              <w:t xml:space="preserve"> była skanalizowana w </w:t>
            </w:r>
            <w:r w:rsidR="00F02C66" w:rsidRPr="00C621BC">
              <w:rPr>
                <w:rFonts w:cstheme="minorHAnsi"/>
                <w:color w:val="000000" w:themeColor="text1"/>
                <w:sz w:val="24"/>
                <w:szCs w:val="24"/>
              </w:rPr>
              <w:t>98</w:t>
            </w:r>
            <w:r w:rsidR="00D96210" w:rsidRPr="00C621BC">
              <w:rPr>
                <w:rFonts w:cstheme="minorHAnsi"/>
                <w:color w:val="000000" w:themeColor="text1"/>
                <w:sz w:val="24"/>
                <w:szCs w:val="24"/>
              </w:rPr>
              <w:t xml:space="preserve">%. Po realizacji projektu </w:t>
            </w:r>
            <w:r w:rsidR="00F02C66" w:rsidRPr="00C621BC">
              <w:rPr>
                <w:rFonts w:cstheme="minorHAnsi"/>
                <w:color w:val="000000" w:themeColor="text1"/>
                <w:sz w:val="24"/>
                <w:szCs w:val="24"/>
              </w:rPr>
              <w:t>oraz innych zaplanowanych w ramach Aglomeracji, stopień skanalizowania będzie wynosił 100</w:t>
            </w:r>
            <w:r w:rsidR="00D96210" w:rsidRPr="00C621BC">
              <w:rPr>
                <w:rFonts w:cstheme="minorHAnsi"/>
                <w:color w:val="000000" w:themeColor="text1"/>
                <w:sz w:val="24"/>
                <w:szCs w:val="24"/>
              </w:rPr>
              <w:t xml:space="preserve">%. Współczynnik wyposażenia aglomeracji w system kanalizacji wzrośnie zatem o </w:t>
            </w:r>
            <w:r w:rsidR="00F02C66" w:rsidRPr="00C621BC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="00D96210" w:rsidRPr="00C621BC">
              <w:rPr>
                <w:rFonts w:cstheme="minorHAnsi"/>
                <w:color w:val="000000" w:themeColor="text1"/>
                <w:sz w:val="24"/>
                <w:szCs w:val="24"/>
              </w:rPr>
              <w:t>,0 punkt</w:t>
            </w:r>
            <w:r w:rsidR="00F02C66" w:rsidRPr="00C621BC">
              <w:rPr>
                <w:rFonts w:cstheme="minorHAnsi"/>
                <w:color w:val="000000" w:themeColor="text1"/>
                <w:sz w:val="24"/>
                <w:szCs w:val="24"/>
              </w:rPr>
              <w:t>y</w:t>
            </w:r>
            <w:r w:rsidR="00D96210" w:rsidRPr="00C621BC">
              <w:rPr>
                <w:rFonts w:cstheme="minorHAnsi"/>
                <w:color w:val="000000" w:themeColor="text1"/>
                <w:sz w:val="24"/>
                <w:szCs w:val="24"/>
              </w:rPr>
              <w:t xml:space="preserve"> procentow</w:t>
            </w:r>
            <w:r w:rsidR="00F02C66" w:rsidRPr="00C621BC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="00D96210" w:rsidRPr="00C621BC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  <w:bookmarkEnd w:id="1"/>
          </w:p>
        </w:tc>
      </w:tr>
      <w:tr w:rsidR="00866787" w:rsidRPr="005A669F" w14:paraId="76F4B140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4934502D" w14:textId="000F6477" w:rsidR="00866787" w:rsidRPr="00FF588A" w:rsidRDefault="00EA7A15" w:rsidP="00C45C07">
            <w:pPr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5A669F">
              <w:rPr>
                <w:rFonts w:cstheme="minorHAnsi"/>
                <w:b/>
                <w:bCs/>
                <w:sz w:val="24"/>
                <w:szCs w:val="24"/>
              </w:rPr>
              <w:lastRenderedPageBreak/>
              <w:t>1.2. CZYNNIKI WPŁYWAJĄCE NA REALIZACJĘ PROJEKTU I ZASPOKOJENIE POTRZEB</w:t>
            </w:r>
          </w:p>
        </w:tc>
      </w:tr>
      <w:tr w:rsidR="00866787" w:rsidRPr="005A669F" w14:paraId="67301768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05B1D5A" w14:textId="2D0153EE" w:rsidR="00EA7A15" w:rsidRPr="00C621BC" w:rsidRDefault="00EA7A15" w:rsidP="00C45C07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C621BC">
              <w:rPr>
                <w:rFonts w:cstheme="minorHAnsi"/>
                <w:b/>
                <w:bCs/>
                <w:color w:val="4472C4" w:themeColor="accent1"/>
              </w:rPr>
              <w:t xml:space="preserve">A. </w:t>
            </w:r>
            <w:r w:rsidR="003D53E6" w:rsidRPr="00C621BC">
              <w:rPr>
                <w:rFonts w:cstheme="minorHAnsi"/>
                <w:b/>
                <w:bCs/>
                <w:color w:val="4472C4" w:themeColor="accent1"/>
              </w:rPr>
              <w:t>WPŁYW CZYNNIKÓW PROGRAMOWYCH</w:t>
            </w:r>
          </w:p>
          <w:p w14:paraId="05FA8251" w14:textId="7EBB6B6D" w:rsidR="0067608F" w:rsidRPr="005A669F" w:rsidRDefault="0067608F" w:rsidP="00C45C07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A669F">
              <w:rPr>
                <w:rFonts w:cstheme="minorHAnsi"/>
                <w:b/>
                <w:bCs/>
                <w:sz w:val="24"/>
                <w:szCs w:val="24"/>
              </w:rPr>
              <w:t>Nie zidentyfikowano</w:t>
            </w:r>
            <w:r w:rsidRPr="005A669F">
              <w:rPr>
                <w:rFonts w:cstheme="minorHAnsi"/>
                <w:sz w:val="24"/>
                <w:szCs w:val="24"/>
              </w:rPr>
              <w:t xml:space="preserve"> czynników programowych, które miały wpływ na przebieg realizacji projektu i stopień zaspokojenia potrzeb czy zakres projektu. </w:t>
            </w:r>
            <w:r w:rsidR="006C1F25" w:rsidRPr="005A669F">
              <w:rPr>
                <w:rFonts w:cstheme="minorHAnsi"/>
                <w:sz w:val="24"/>
                <w:szCs w:val="24"/>
              </w:rPr>
              <w:t xml:space="preserve">W ocenie beneficjenta program jest dobrze dostosowany do charakteru realizowanego projektu. Wnioskodawca zaplanował w projekcie niezbędne działania inwestycyjne, </w:t>
            </w:r>
            <w:r w:rsidR="00451758" w:rsidRPr="005A669F">
              <w:rPr>
                <w:rFonts w:cstheme="minorHAnsi"/>
                <w:sz w:val="24"/>
                <w:szCs w:val="24"/>
              </w:rPr>
              <w:t xml:space="preserve">zaplanowane i </w:t>
            </w:r>
            <w:r w:rsidR="006C1F25" w:rsidRPr="005A669F">
              <w:rPr>
                <w:rFonts w:cstheme="minorHAnsi"/>
                <w:sz w:val="24"/>
                <w:szCs w:val="24"/>
              </w:rPr>
              <w:t>zapisane w V AKPOŚK.</w:t>
            </w:r>
            <w:r w:rsidR="00451758" w:rsidRPr="005A669F">
              <w:rPr>
                <w:rFonts w:cstheme="minorHAnsi"/>
                <w:sz w:val="24"/>
                <w:szCs w:val="24"/>
              </w:rPr>
              <w:t xml:space="preserve"> Działania te wynikały z realnych potrzeb aglomeracji.</w:t>
            </w:r>
          </w:p>
          <w:p w14:paraId="35358367" w14:textId="6E96DF4C" w:rsidR="00EA7A15" w:rsidRPr="00C621BC" w:rsidRDefault="00366F7F" w:rsidP="00C45C07">
            <w:pPr>
              <w:spacing w:before="120" w:after="120" w:line="276" w:lineRule="auto"/>
              <w:rPr>
                <w:rFonts w:cstheme="minorHAnsi"/>
                <w:b/>
                <w:bCs/>
              </w:rPr>
            </w:pPr>
            <w:r w:rsidRPr="00C621BC">
              <w:rPr>
                <w:rFonts w:cstheme="minorHAnsi"/>
                <w:b/>
                <w:bCs/>
                <w:color w:val="4472C4" w:themeColor="accent1"/>
              </w:rPr>
              <w:t>B</w:t>
            </w:r>
            <w:r w:rsidR="00EA7A15" w:rsidRPr="00C621BC">
              <w:rPr>
                <w:rFonts w:cstheme="minorHAnsi"/>
                <w:b/>
                <w:bCs/>
                <w:color w:val="4472C4" w:themeColor="accent1"/>
              </w:rPr>
              <w:t>. WPŁYW CZYNNIKÓW POZAPROGRAMOWYCH</w:t>
            </w:r>
          </w:p>
          <w:p w14:paraId="2440DB77" w14:textId="1567C5CF" w:rsidR="00091BF8" w:rsidRPr="005A669F" w:rsidRDefault="00451758" w:rsidP="00C45C07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A669F">
              <w:rPr>
                <w:rFonts w:cstheme="minorHAnsi"/>
                <w:sz w:val="24"/>
                <w:szCs w:val="24"/>
              </w:rPr>
              <w:t xml:space="preserve">Najistotniejszym czynnikiem sprawiającym poważne </w:t>
            </w:r>
            <w:r w:rsidR="00B112DE" w:rsidRPr="005A669F">
              <w:rPr>
                <w:rFonts w:cstheme="minorHAnsi"/>
                <w:sz w:val="24"/>
                <w:szCs w:val="24"/>
              </w:rPr>
              <w:t>trudności</w:t>
            </w:r>
            <w:r w:rsidRPr="005A669F">
              <w:rPr>
                <w:rFonts w:cstheme="minorHAnsi"/>
                <w:sz w:val="24"/>
                <w:szCs w:val="24"/>
              </w:rPr>
              <w:t xml:space="preserve"> podczas realizacji projektu</w:t>
            </w:r>
            <w:r w:rsidR="00E2761A" w:rsidRPr="005A669F">
              <w:rPr>
                <w:rFonts w:cstheme="minorHAnsi"/>
                <w:sz w:val="24"/>
                <w:szCs w:val="24"/>
              </w:rPr>
              <w:t xml:space="preserve"> jest</w:t>
            </w:r>
            <w:r w:rsidRPr="005A669F">
              <w:rPr>
                <w:rFonts w:cstheme="minorHAnsi"/>
                <w:sz w:val="24"/>
                <w:szCs w:val="24"/>
              </w:rPr>
              <w:t xml:space="preserve"> przede wszystkim wzrost cen. </w:t>
            </w:r>
            <w:r w:rsidR="00E45557" w:rsidRPr="00F346D7">
              <w:rPr>
                <w:rFonts w:cstheme="minorHAnsi"/>
                <w:b/>
                <w:bCs/>
                <w:sz w:val="24"/>
                <w:szCs w:val="24"/>
              </w:rPr>
              <w:t xml:space="preserve">Wartość ofert przewyższa budżet </w:t>
            </w:r>
            <w:r w:rsidR="00E00DF4">
              <w:rPr>
                <w:rFonts w:cstheme="minorHAnsi"/>
                <w:b/>
                <w:bCs/>
                <w:sz w:val="24"/>
                <w:szCs w:val="24"/>
              </w:rPr>
              <w:t>beneficjenta</w:t>
            </w:r>
            <w:r w:rsidR="00E334EC" w:rsidRPr="00F346D7">
              <w:rPr>
                <w:rFonts w:cstheme="minorHAnsi"/>
                <w:b/>
                <w:bCs/>
                <w:sz w:val="24"/>
                <w:szCs w:val="24"/>
              </w:rPr>
              <w:t xml:space="preserve">, przez co mogą nastąpić </w:t>
            </w:r>
            <w:r w:rsidR="00E45557" w:rsidRPr="00F346D7">
              <w:rPr>
                <w:rFonts w:cstheme="minorHAnsi"/>
                <w:b/>
                <w:bCs/>
                <w:sz w:val="24"/>
                <w:szCs w:val="24"/>
              </w:rPr>
              <w:t>przekrocze</w:t>
            </w:r>
            <w:r w:rsidR="00E334EC" w:rsidRPr="00F346D7">
              <w:rPr>
                <w:rFonts w:cstheme="minorHAnsi"/>
                <w:b/>
                <w:bCs/>
                <w:sz w:val="24"/>
                <w:szCs w:val="24"/>
              </w:rPr>
              <w:t>nia</w:t>
            </w:r>
            <w:r w:rsidR="00E45557" w:rsidRPr="00F346D7">
              <w:rPr>
                <w:rFonts w:cstheme="minorHAnsi"/>
                <w:b/>
                <w:bCs/>
                <w:sz w:val="24"/>
                <w:szCs w:val="24"/>
              </w:rPr>
              <w:t xml:space="preserve"> finansow</w:t>
            </w:r>
            <w:r w:rsidR="00E334EC" w:rsidRPr="00F346D7">
              <w:rPr>
                <w:rFonts w:cstheme="minorHAnsi"/>
                <w:b/>
                <w:bCs/>
                <w:sz w:val="24"/>
                <w:szCs w:val="24"/>
              </w:rPr>
              <w:t>e</w:t>
            </w:r>
            <w:r w:rsidR="00E45557" w:rsidRPr="00F346D7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E334EC" w:rsidRPr="00F346D7">
              <w:rPr>
                <w:rFonts w:cstheme="minorHAnsi"/>
                <w:b/>
                <w:bCs/>
                <w:sz w:val="24"/>
                <w:szCs w:val="24"/>
              </w:rPr>
              <w:t>w</w:t>
            </w:r>
            <w:r w:rsidR="00E45557" w:rsidRPr="00F346D7">
              <w:rPr>
                <w:rFonts w:cstheme="minorHAnsi"/>
                <w:b/>
                <w:bCs/>
                <w:sz w:val="24"/>
                <w:szCs w:val="24"/>
              </w:rPr>
              <w:t xml:space="preserve"> projekcie, na które </w:t>
            </w:r>
            <w:r w:rsidR="00E00DF4">
              <w:rPr>
                <w:rFonts w:cstheme="minorHAnsi"/>
                <w:b/>
                <w:bCs/>
                <w:sz w:val="24"/>
                <w:szCs w:val="24"/>
              </w:rPr>
              <w:t>Aquanet S.A.</w:t>
            </w:r>
            <w:r w:rsidR="00E00DF4" w:rsidRPr="00F346D7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E45557" w:rsidRPr="00F346D7">
              <w:rPr>
                <w:rFonts w:cstheme="minorHAnsi"/>
                <w:b/>
                <w:bCs/>
                <w:sz w:val="24"/>
                <w:szCs w:val="24"/>
              </w:rPr>
              <w:t>nie pozyska dofinansowania</w:t>
            </w:r>
            <w:r w:rsidR="00E45557" w:rsidRPr="00E45557">
              <w:rPr>
                <w:rFonts w:cstheme="minorHAnsi"/>
                <w:sz w:val="24"/>
                <w:szCs w:val="24"/>
              </w:rPr>
              <w:t xml:space="preserve">. </w:t>
            </w:r>
            <w:r w:rsidR="00706685">
              <w:rPr>
                <w:rFonts w:cstheme="minorHAnsi"/>
                <w:sz w:val="24"/>
                <w:szCs w:val="24"/>
              </w:rPr>
              <w:t>Beneficjent</w:t>
            </w:r>
            <w:r w:rsidR="00706685" w:rsidRPr="005A669F">
              <w:rPr>
                <w:rFonts w:cstheme="minorHAnsi"/>
                <w:sz w:val="24"/>
                <w:szCs w:val="24"/>
              </w:rPr>
              <w:t xml:space="preserve"> </w:t>
            </w:r>
            <w:r w:rsidRPr="005A669F">
              <w:rPr>
                <w:rFonts w:cstheme="minorHAnsi"/>
                <w:sz w:val="24"/>
                <w:szCs w:val="24"/>
              </w:rPr>
              <w:t xml:space="preserve">zmuszony </w:t>
            </w:r>
            <w:r w:rsidR="00706685" w:rsidRPr="005A669F">
              <w:rPr>
                <w:rFonts w:cstheme="minorHAnsi"/>
                <w:sz w:val="24"/>
                <w:szCs w:val="24"/>
              </w:rPr>
              <w:t xml:space="preserve">był </w:t>
            </w:r>
            <w:r w:rsidRPr="005A669F">
              <w:rPr>
                <w:rFonts w:cstheme="minorHAnsi"/>
                <w:sz w:val="24"/>
                <w:szCs w:val="24"/>
              </w:rPr>
              <w:t>unieważnić</w:t>
            </w:r>
            <w:r w:rsidR="00E2761A" w:rsidRPr="005A669F">
              <w:rPr>
                <w:rFonts w:cstheme="minorHAnsi"/>
                <w:sz w:val="24"/>
                <w:szCs w:val="24"/>
              </w:rPr>
              <w:t xml:space="preserve"> niektóre</w:t>
            </w:r>
            <w:r w:rsidRPr="005A669F">
              <w:rPr>
                <w:rFonts w:cstheme="minorHAnsi"/>
                <w:sz w:val="24"/>
                <w:szCs w:val="24"/>
              </w:rPr>
              <w:t xml:space="preserve"> postępowania w związku ze zbyt wysoki</w:t>
            </w:r>
            <w:r w:rsidR="00E2761A" w:rsidRPr="005A669F">
              <w:rPr>
                <w:rFonts w:cstheme="minorHAnsi"/>
                <w:sz w:val="24"/>
                <w:szCs w:val="24"/>
              </w:rPr>
              <w:t xml:space="preserve">mi cenami </w:t>
            </w:r>
            <w:r w:rsidRPr="005A669F">
              <w:rPr>
                <w:rFonts w:cstheme="minorHAnsi"/>
                <w:sz w:val="24"/>
                <w:szCs w:val="24"/>
              </w:rPr>
              <w:t xml:space="preserve">oferowanymi </w:t>
            </w:r>
            <w:r w:rsidR="00E2761A" w:rsidRPr="005A669F">
              <w:rPr>
                <w:rFonts w:cstheme="minorHAnsi"/>
                <w:sz w:val="24"/>
                <w:szCs w:val="24"/>
              </w:rPr>
              <w:t>przez firmy startujące w przetargach. Zdarzały się też przetargi, w których nie złożono żadnej oferty</w:t>
            </w:r>
            <w:r w:rsidRPr="005A669F">
              <w:rPr>
                <w:rFonts w:cstheme="minorHAnsi"/>
                <w:sz w:val="24"/>
                <w:szCs w:val="24"/>
              </w:rPr>
              <w:t xml:space="preserve">. </w:t>
            </w:r>
            <w:r w:rsidR="00E257D9">
              <w:rPr>
                <w:rFonts w:cstheme="minorHAnsi"/>
                <w:sz w:val="24"/>
                <w:szCs w:val="24"/>
              </w:rPr>
              <w:t xml:space="preserve">Beneficjent rozpisał </w:t>
            </w:r>
            <w:r w:rsidR="00E334EC">
              <w:rPr>
                <w:rFonts w:cstheme="minorHAnsi"/>
                <w:sz w:val="24"/>
                <w:szCs w:val="24"/>
              </w:rPr>
              <w:t xml:space="preserve">kolejny przetarg, ograniczając zakres rzeczowy </w:t>
            </w:r>
            <w:r w:rsidR="00E257D9">
              <w:rPr>
                <w:rFonts w:cstheme="minorHAnsi"/>
                <w:sz w:val="24"/>
                <w:szCs w:val="24"/>
              </w:rPr>
              <w:t xml:space="preserve">projektu.  Ograniczenie </w:t>
            </w:r>
            <w:r w:rsidR="00E334EC">
              <w:rPr>
                <w:rFonts w:cstheme="minorHAnsi"/>
                <w:sz w:val="24"/>
                <w:szCs w:val="24"/>
              </w:rPr>
              <w:t xml:space="preserve">zakresu rzeczowego nie </w:t>
            </w:r>
            <w:r w:rsidR="00E257D9">
              <w:rPr>
                <w:rFonts w:cstheme="minorHAnsi"/>
                <w:sz w:val="24"/>
                <w:szCs w:val="24"/>
              </w:rPr>
              <w:t xml:space="preserve">będzie </w:t>
            </w:r>
            <w:r w:rsidR="00E334EC">
              <w:rPr>
                <w:rFonts w:cstheme="minorHAnsi"/>
                <w:sz w:val="24"/>
                <w:szCs w:val="24"/>
              </w:rPr>
              <w:t>miało wpływu na osiągnięcie założonych efektów projektu.</w:t>
            </w:r>
            <w:r w:rsidR="00E00DF4">
              <w:rPr>
                <w:rFonts w:cstheme="minorHAnsi"/>
                <w:sz w:val="24"/>
                <w:szCs w:val="24"/>
              </w:rPr>
              <w:t xml:space="preserve"> Jeśli ceny złożonych ofert nadal będą przewyższały b</w:t>
            </w:r>
            <w:r w:rsidR="00E257D9">
              <w:rPr>
                <w:rFonts w:cstheme="minorHAnsi"/>
                <w:sz w:val="24"/>
                <w:szCs w:val="24"/>
              </w:rPr>
              <w:t>u</w:t>
            </w:r>
            <w:r w:rsidR="00E00DF4">
              <w:rPr>
                <w:rFonts w:cstheme="minorHAnsi"/>
                <w:sz w:val="24"/>
                <w:szCs w:val="24"/>
              </w:rPr>
              <w:t>dżet beneficj</w:t>
            </w:r>
            <w:r w:rsidR="00B12361">
              <w:rPr>
                <w:rFonts w:cstheme="minorHAnsi"/>
                <w:sz w:val="24"/>
                <w:szCs w:val="24"/>
              </w:rPr>
              <w:t>e</w:t>
            </w:r>
            <w:r w:rsidR="00E00DF4">
              <w:rPr>
                <w:rFonts w:cstheme="minorHAnsi"/>
                <w:sz w:val="24"/>
                <w:szCs w:val="24"/>
              </w:rPr>
              <w:t xml:space="preserve">nta zostanie </w:t>
            </w:r>
            <w:r w:rsidR="00E257D9">
              <w:rPr>
                <w:rFonts w:cstheme="minorHAnsi"/>
                <w:sz w:val="24"/>
                <w:szCs w:val="24"/>
              </w:rPr>
              <w:t xml:space="preserve">wówczas </w:t>
            </w:r>
            <w:r w:rsidR="00E00DF4" w:rsidRPr="005A669F">
              <w:rPr>
                <w:rFonts w:cstheme="minorHAnsi"/>
                <w:sz w:val="24"/>
                <w:szCs w:val="24"/>
              </w:rPr>
              <w:t>rozważ</w:t>
            </w:r>
            <w:r w:rsidR="00E00DF4">
              <w:rPr>
                <w:rFonts w:cstheme="minorHAnsi"/>
                <w:sz w:val="24"/>
                <w:szCs w:val="24"/>
              </w:rPr>
              <w:t>one</w:t>
            </w:r>
            <w:r w:rsidR="00E257D9">
              <w:rPr>
                <w:rFonts w:cstheme="minorHAnsi"/>
                <w:sz w:val="24"/>
                <w:szCs w:val="24"/>
              </w:rPr>
              <w:t xml:space="preserve"> </w:t>
            </w:r>
            <w:r w:rsidR="00B112DE" w:rsidRPr="005A669F">
              <w:rPr>
                <w:rFonts w:cstheme="minorHAnsi"/>
                <w:sz w:val="24"/>
                <w:szCs w:val="24"/>
              </w:rPr>
              <w:t xml:space="preserve">ograniczenie zakresu </w:t>
            </w:r>
            <w:r w:rsidR="00B112DE" w:rsidRPr="005A669F">
              <w:rPr>
                <w:rFonts w:cstheme="minorHAnsi"/>
                <w:sz w:val="24"/>
                <w:szCs w:val="24"/>
              </w:rPr>
              <w:lastRenderedPageBreak/>
              <w:t>rzeczowego projektu, co mogłoby skutkować nieosiągnięciem założonych pierwotnie wskaźników.</w:t>
            </w:r>
          </w:p>
        </w:tc>
      </w:tr>
      <w:tr w:rsidR="00E42784" w:rsidRPr="005A669F" w14:paraId="0A0E64F5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0A2A0BAB" w14:textId="5289A399" w:rsidR="00E42784" w:rsidRPr="005A669F" w:rsidRDefault="00E42784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5A669F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 xml:space="preserve">1.3. </w:t>
            </w:r>
            <w:r w:rsidR="00183B2D" w:rsidRPr="005A669F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ZGODNOŚ</w:t>
            </w:r>
            <w:r w:rsidR="00183B2D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Ć </w:t>
            </w:r>
            <w:r w:rsidRPr="005A669F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PROJEKTU ZE SZCZEGÓŁOWYMI ZAŁOŻENIAMI POIIŚ</w:t>
            </w:r>
          </w:p>
        </w:tc>
      </w:tr>
      <w:tr w:rsidR="00E42784" w:rsidRPr="005A669F" w14:paraId="6C323D49" w14:textId="77777777" w:rsidTr="00E42784">
        <w:tc>
          <w:tcPr>
            <w:tcW w:w="9067" w:type="dxa"/>
            <w:gridSpan w:val="2"/>
            <w:shd w:val="clear" w:color="auto" w:fill="auto"/>
          </w:tcPr>
          <w:p w14:paraId="12C53552" w14:textId="547F0FF8" w:rsidR="00F02C66" w:rsidRDefault="00265BC2" w:rsidP="00C45C0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F346D7">
              <w:rPr>
                <w:rFonts w:cstheme="minorHAnsi"/>
                <w:b/>
                <w:bCs/>
                <w:sz w:val="24"/>
                <w:szCs w:val="24"/>
              </w:rPr>
              <w:t xml:space="preserve">Projekt jest spójny z zapisami POIiŚ 2014-2020, </w:t>
            </w:r>
            <w:r w:rsidR="00DA5CFE">
              <w:rPr>
                <w:rFonts w:cstheme="minorHAnsi"/>
                <w:b/>
                <w:bCs/>
                <w:sz w:val="24"/>
                <w:szCs w:val="24"/>
              </w:rPr>
              <w:t>o</w:t>
            </w:r>
            <w:r w:rsidRPr="00F346D7">
              <w:rPr>
                <w:rFonts w:cstheme="minorHAnsi"/>
                <w:b/>
                <w:bCs/>
                <w:sz w:val="24"/>
                <w:szCs w:val="24"/>
              </w:rPr>
              <w:t xml:space="preserve">ś </w:t>
            </w:r>
            <w:r w:rsidR="00DA5CFE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Pr="00F346D7">
              <w:rPr>
                <w:rFonts w:cstheme="minorHAnsi"/>
                <w:b/>
                <w:bCs/>
                <w:sz w:val="24"/>
                <w:szCs w:val="24"/>
              </w:rPr>
              <w:t>riorytetowa II, działanie 2.3 Gospodarka wodnościekowa</w:t>
            </w:r>
            <w:r w:rsidRPr="005A669F">
              <w:rPr>
                <w:rFonts w:cstheme="minorHAnsi"/>
                <w:sz w:val="24"/>
                <w:szCs w:val="24"/>
              </w:rPr>
              <w:t xml:space="preserve">. Projekt przyczynia się do realizacji celu szczegółowego PI 6.II „Większa liczba ludności korzystająca z ulepszonego systemu oczyszczania ścieków komunalnych zapewniającego podwyższone usuwanie biogenów”. Zaplanowane działania umożliwią przyłączenie do sieci kanalizacji sanitarnej nowych użytkowników, a ścieki komunalne będą odprowadzane do oczyszczalni, </w:t>
            </w:r>
            <w:r w:rsidRPr="005A669F">
              <w:rPr>
                <w:rFonts w:cstheme="minorHAnsi"/>
                <w:b/>
                <w:bCs/>
                <w:sz w:val="24"/>
                <w:szCs w:val="24"/>
              </w:rPr>
              <w:t xml:space="preserve">która spełnia wymagania </w:t>
            </w:r>
            <w:r w:rsidR="00E257D9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="00E257D9" w:rsidRPr="005A669F">
              <w:rPr>
                <w:rFonts w:cstheme="minorHAnsi"/>
                <w:b/>
                <w:bCs/>
                <w:sz w:val="24"/>
                <w:szCs w:val="24"/>
              </w:rPr>
              <w:t xml:space="preserve">yrektywy </w:t>
            </w:r>
            <w:r w:rsidR="00E257D9" w:rsidRPr="00E257D9">
              <w:rPr>
                <w:rFonts w:cstheme="minorHAnsi"/>
                <w:b/>
                <w:bCs/>
                <w:sz w:val="24"/>
                <w:szCs w:val="24"/>
              </w:rPr>
              <w:t>Rady 91/271/EWG z dnia 21 maja 1991 roku dotyczącej oczyszczania ścieków komunalnych</w:t>
            </w:r>
            <w:r w:rsidRPr="005A669F">
              <w:rPr>
                <w:rFonts w:cstheme="minorHAnsi"/>
                <w:sz w:val="24"/>
                <w:szCs w:val="24"/>
              </w:rPr>
              <w:t>. W ramach projektu przewidziano podłączenie do sieci sanitarnej</w:t>
            </w:r>
            <w:r w:rsidR="00E334EC">
              <w:rPr>
                <w:rFonts w:cstheme="minorHAnsi"/>
                <w:sz w:val="24"/>
                <w:szCs w:val="24"/>
              </w:rPr>
              <w:t xml:space="preserve"> ponad 14 tys</w:t>
            </w:r>
            <w:r w:rsidR="00307C88">
              <w:rPr>
                <w:rFonts w:cstheme="minorHAnsi"/>
                <w:sz w:val="24"/>
                <w:szCs w:val="24"/>
              </w:rPr>
              <w:t>.</w:t>
            </w:r>
            <w:r w:rsidRPr="005A669F">
              <w:rPr>
                <w:rFonts w:cstheme="minorHAnsi"/>
                <w:sz w:val="24"/>
                <w:szCs w:val="24"/>
              </w:rPr>
              <w:t xml:space="preserve"> RLM, co świadczy o tym, że przedsięwzięcie prowadzi do zwiększenia stopnia osiągnięcia wskaźnika rezultatu priorytetu inwestycyjnego 6.II „odsetek ludności korzystającej z oczyszczalni ścieków”. </w:t>
            </w:r>
            <w:r w:rsidR="001D7098" w:rsidRPr="005A669F">
              <w:rPr>
                <w:rFonts w:cstheme="minorHAnsi"/>
                <w:sz w:val="24"/>
                <w:szCs w:val="24"/>
              </w:rPr>
              <w:t xml:space="preserve">Oczyszczalnia ścieków zostanie zmodernizowana </w:t>
            </w:r>
            <w:r w:rsidR="001D7098" w:rsidRPr="005A669F">
              <w:rPr>
                <w:rFonts w:cstheme="minorHAnsi"/>
                <w:b/>
                <w:bCs/>
                <w:sz w:val="24"/>
                <w:szCs w:val="24"/>
              </w:rPr>
              <w:t xml:space="preserve">w zakresie </w:t>
            </w:r>
            <w:r w:rsidR="00F02C66">
              <w:rPr>
                <w:rFonts w:cstheme="minorHAnsi"/>
                <w:b/>
                <w:bCs/>
                <w:sz w:val="24"/>
                <w:szCs w:val="24"/>
              </w:rPr>
              <w:t>zarządzania energią, przez co nastąpi</w:t>
            </w:r>
            <w:r w:rsidR="00F02C66" w:rsidRPr="00F02C66">
              <w:rPr>
                <w:rFonts w:cstheme="minorHAnsi"/>
                <w:b/>
                <w:bCs/>
                <w:sz w:val="24"/>
                <w:szCs w:val="24"/>
              </w:rPr>
              <w:t xml:space="preserve"> ograniczenie emisji gazów cieplarnianych</w:t>
            </w:r>
            <w:r w:rsidR="00307C88">
              <w:rPr>
                <w:rFonts w:cstheme="minorHAnsi"/>
                <w:b/>
                <w:bCs/>
                <w:sz w:val="24"/>
                <w:szCs w:val="24"/>
              </w:rPr>
              <w:t xml:space="preserve">. </w:t>
            </w:r>
            <w:r w:rsidR="00F41B16">
              <w:rPr>
                <w:rFonts w:cstheme="minorHAnsi"/>
                <w:b/>
                <w:bCs/>
                <w:sz w:val="24"/>
                <w:szCs w:val="24"/>
              </w:rPr>
              <w:t>Nastąpi</w:t>
            </w:r>
            <w:r w:rsidR="00F02C66" w:rsidRPr="00F02C66">
              <w:rPr>
                <w:rFonts w:cstheme="minorHAnsi"/>
                <w:b/>
                <w:bCs/>
                <w:sz w:val="24"/>
                <w:szCs w:val="24"/>
              </w:rPr>
              <w:t xml:space="preserve"> montaż instalacji fotowoltaicznej na terenie COŚ</w:t>
            </w:r>
            <w:r w:rsidR="00F41B16">
              <w:rPr>
                <w:rFonts w:cstheme="minorHAnsi"/>
                <w:b/>
                <w:bCs/>
                <w:sz w:val="24"/>
                <w:szCs w:val="24"/>
              </w:rPr>
              <w:t>,</w:t>
            </w:r>
            <w:r w:rsidR="00F02C66" w:rsidRPr="00F02C66">
              <w:rPr>
                <w:rFonts w:cstheme="minorHAnsi"/>
                <w:b/>
                <w:bCs/>
                <w:sz w:val="24"/>
                <w:szCs w:val="24"/>
              </w:rPr>
              <w:t xml:space="preserve"> wymiana dmuchaw w LOŚ</w:t>
            </w:r>
            <w:r w:rsidR="00F41B16">
              <w:rPr>
                <w:rFonts w:cstheme="minorHAnsi"/>
                <w:b/>
                <w:bCs/>
                <w:sz w:val="24"/>
                <w:szCs w:val="24"/>
              </w:rPr>
              <w:t xml:space="preserve"> oraz</w:t>
            </w:r>
            <w:r w:rsidR="00F02C66" w:rsidRPr="00F02C66">
              <w:rPr>
                <w:rFonts w:cstheme="minorHAnsi"/>
                <w:b/>
                <w:bCs/>
                <w:sz w:val="24"/>
                <w:szCs w:val="24"/>
              </w:rPr>
              <w:t xml:space="preserve"> eliminacje zbiorników bezodpływowych</w:t>
            </w:r>
            <w:r w:rsidR="00F41B16">
              <w:rPr>
                <w:rFonts w:cstheme="minorHAnsi"/>
                <w:b/>
                <w:bCs/>
                <w:sz w:val="24"/>
                <w:szCs w:val="24"/>
              </w:rPr>
              <w:t>, dzięki czemu zostanie</w:t>
            </w:r>
            <w:r w:rsidR="00F02C66" w:rsidRPr="00F02C66">
              <w:rPr>
                <w:rFonts w:cstheme="minorHAnsi"/>
                <w:b/>
                <w:bCs/>
                <w:sz w:val="24"/>
                <w:szCs w:val="24"/>
              </w:rPr>
              <w:t xml:space="preserve"> zaoszczędzon</w:t>
            </w:r>
            <w:r w:rsidR="00F41B16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F02C66" w:rsidRPr="00F02C6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E257D9" w:rsidRPr="00F02C66">
              <w:rPr>
                <w:rFonts w:cstheme="minorHAnsi"/>
                <w:b/>
                <w:bCs/>
                <w:sz w:val="24"/>
                <w:szCs w:val="24"/>
              </w:rPr>
              <w:t>emisj</w:t>
            </w:r>
            <w:r w:rsidR="00E257D9">
              <w:rPr>
                <w:rFonts w:cstheme="minorHAnsi"/>
                <w:b/>
                <w:bCs/>
                <w:sz w:val="24"/>
                <w:szCs w:val="24"/>
              </w:rPr>
              <w:t>a</w:t>
            </w:r>
            <w:r w:rsidR="00E257D9" w:rsidRPr="00F02C6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E257D9">
              <w:rPr>
                <w:rFonts w:cstheme="minorHAnsi"/>
                <w:b/>
                <w:bCs/>
                <w:sz w:val="24"/>
                <w:szCs w:val="24"/>
              </w:rPr>
              <w:t>gazów cieplarnianych</w:t>
            </w:r>
            <w:r w:rsidR="00E257D9" w:rsidRPr="00F02C66">
              <w:rPr>
                <w:rFonts w:cstheme="minorHAnsi"/>
                <w:b/>
                <w:bCs/>
                <w:sz w:val="24"/>
                <w:szCs w:val="24"/>
              </w:rPr>
              <w:t xml:space="preserve"> z</w:t>
            </w:r>
            <w:r w:rsidR="00F02C66" w:rsidRPr="00F02C66">
              <w:rPr>
                <w:rFonts w:cstheme="minorHAnsi"/>
                <w:b/>
                <w:bCs/>
                <w:sz w:val="24"/>
                <w:szCs w:val="24"/>
              </w:rPr>
              <w:t xml:space="preserve"> obiektów energetyki zawodowej: ok. 4,6 tys. tCO2-e/rok</w:t>
            </w:r>
            <w:r w:rsidR="00F02C66">
              <w:rPr>
                <w:rFonts w:cstheme="minorHAnsi"/>
                <w:b/>
                <w:bCs/>
                <w:sz w:val="24"/>
                <w:szCs w:val="24"/>
              </w:rPr>
              <w:t xml:space="preserve">. </w:t>
            </w:r>
            <w:r w:rsidR="00E334EC">
              <w:rPr>
                <w:rFonts w:cstheme="minorHAnsi"/>
                <w:b/>
                <w:bCs/>
                <w:sz w:val="24"/>
                <w:szCs w:val="24"/>
              </w:rPr>
              <w:t>Dodatkowo n</w:t>
            </w:r>
            <w:r w:rsidR="004B4288">
              <w:rPr>
                <w:rFonts w:cstheme="minorHAnsi"/>
                <w:b/>
                <w:bCs/>
                <w:sz w:val="24"/>
                <w:szCs w:val="24"/>
              </w:rPr>
              <w:t xml:space="preserve">astąpi </w:t>
            </w:r>
            <w:r w:rsidR="004B4288" w:rsidRPr="004B4288">
              <w:rPr>
                <w:rFonts w:cstheme="minorHAnsi"/>
                <w:b/>
                <w:bCs/>
                <w:sz w:val="24"/>
                <w:szCs w:val="24"/>
              </w:rPr>
              <w:t>optymalizacja pracy węzła osadowego w Centralnej Oczyszczalni Ścieków w Koziegłowach</w:t>
            </w:r>
            <w:r w:rsidR="00AE4BFE">
              <w:rPr>
                <w:rFonts w:cstheme="minorHAnsi"/>
                <w:b/>
                <w:bCs/>
                <w:sz w:val="24"/>
                <w:szCs w:val="24"/>
              </w:rPr>
              <w:t>.</w:t>
            </w:r>
          </w:p>
          <w:p w14:paraId="2C30EE49" w14:textId="29947CA1" w:rsidR="00E42784" w:rsidRPr="005A669F" w:rsidRDefault="001D7098" w:rsidP="00C45C0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  <w:r w:rsidRPr="005A669F">
              <w:rPr>
                <w:rFonts w:eastAsia="BookmanOldStyle" w:cstheme="minorHAnsi"/>
                <w:sz w:val="24"/>
                <w:szCs w:val="24"/>
              </w:rPr>
              <w:t xml:space="preserve">Wnioskowana inwestycja spowoduje ograniczenie skażenia wód gruntowych ściekami komunalnymi powstającymi na terenie Miasta </w:t>
            </w:r>
            <w:r w:rsidR="004B4288">
              <w:rPr>
                <w:rFonts w:eastAsia="BookmanOldStyle" w:cstheme="minorHAnsi"/>
                <w:sz w:val="24"/>
                <w:szCs w:val="24"/>
              </w:rPr>
              <w:t xml:space="preserve">Poznań, co </w:t>
            </w:r>
            <w:r w:rsidRPr="005A669F">
              <w:rPr>
                <w:rFonts w:eastAsia="BookmanOldStyle" w:cstheme="minorHAnsi"/>
                <w:b/>
                <w:bCs/>
                <w:sz w:val="24"/>
                <w:szCs w:val="24"/>
              </w:rPr>
              <w:t>przyczyni się do ograniczenia dopływu związków biogennych do Morza Bałtyckiego i będzie miała bezpośredni wpływ na ograniczenie procesu eutrofizacji Bałtyku</w:t>
            </w:r>
            <w:r w:rsidRPr="005A669F">
              <w:rPr>
                <w:rFonts w:eastAsia="BookmanOldStyle" w:cstheme="minorHAnsi"/>
                <w:sz w:val="24"/>
                <w:szCs w:val="24"/>
              </w:rPr>
              <w:t>.</w:t>
            </w:r>
          </w:p>
        </w:tc>
      </w:tr>
      <w:tr w:rsidR="00866787" w:rsidRPr="005A669F" w14:paraId="5C09236C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3AFECCF2" w14:textId="345D8DD2" w:rsidR="00866787" w:rsidRPr="00FF588A" w:rsidRDefault="00EA7A15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5A669F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2. </w:t>
            </w:r>
            <w:r w:rsidR="00F03786" w:rsidRPr="005A669F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 w:rsidRPr="005A669F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C621BC" w14:paraId="2069648E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239EDBF7" w14:textId="04168271" w:rsidR="00EA7A15" w:rsidRPr="00C621BC" w:rsidRDefault="00CA01D8" w:rsidP="00C621BC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ind w:left="357" w:hanging="357"/>
              <w:contextualSpacing w:val="0"/>
              <w:jc w:val="both"/>
              <w:rPr>
                <w:rFonts w:cstheme="minorHAnsi"/>
                <w:b/>
                <w:bCs/>
                <w:color w:val="4472C4" w:themeColor="accent1"/>
                <w:lang w:eastAsia="pl-PL"/>
              </w:rPr>
            </w:pPr>
            <w:r w:rsidRPr="00C621BC">
              <w:rPr>
                <w:rFonts w:cstheme="minorHAnsi"/>
                <w:b/>
                <w:bCs/>
                <w:lang w:eastAsia="pl-PL"/>
              </w:rPr>
              <w:t xml:space="preserve">DŁUGOFALOWY WPŁYW </w:t>
            </w:r>
            <w:r w:rsidR="00EA7A15" w:rsidRPr="00C621BC">
              <w:rPr>
                <w:rFonts w:cstheme="minorHAnsi"/>
                <w:b/>
                <w:bCs/>
                <w:lang w:eastAsia="pl-PL"/>
              </w:rPr>
              <w:t xml:space="preserve">W OBSZARZE ŚRODOWISKA I </w:t>
            </w:r>
            <w:r w:rsidR="003D53E6" w:rsidRPr="00C621BC">
              <w:rPr>
                <w:rFonts w:cstheme="minorHAnsi"/>
                <w:b/>
                <w:bCs/>
                <w:lang w:eastAsia="pl-PL"/>
              </w:rPr>
              <w:t xml:space="preserve">ADAPTACJI DO ZMIAN </w:t>
            </w:r>
            <w:r w:rsidR="00EA7A15" w:rsidRPr="00C621BC">
              <w:rPr>
                <w:rFonts w:cstheme="minorHAnsi"/>
                <w:b/>
                <w:bCs/>
                <w:lang w:eastAsia="pl-PL"/>
              </w:rPr>
              <w:t>KLIMATU</w:t>
            </w:r>
          </w:p>
        </w:tc>
      </w:tr>
      <w:tr w:rsidR="00EF4EE6" w:rsidRPr="005A669F" w14:paraId="1D3A5A34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0EBD9461" w14:textId="3B6CD138" w:rsidR="000F5CD2" w:rsidRDefault="00C8193A" w:rsidP="00C621BC">
            <w:pPr>
              <w:autoSpaceDE w:val="0"/>
              <w:autoSpaceDN w:val="0"/>
              <w:adjustRightInd w:val="0"/>
              <w:spacing w:before="120" w:after="120" w:line="276" w:lineRule="auto"/>
              <w:contextualSpacing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5A669F">
              <w:rPr>
                <w:rFonts w:cstheme="minorHAnsi"/>
                <w:b/>
                <w:sz w:val="24"/>
                <w:szCs w:val="24"/>
              </w:rPr>
              <w:t>Projekt jest w fazie realizacji</w:t>
            </w:r>
            <w:r w:rsidRPr="005A669F">
              <w:rPr>
                <w:rFonts w:cstheme="minorHAnsi"/>
                <w:sz w:val="24"/>
                <w:szCs w:val="24"/>
              </w:rPr>
              <w:t xml:space="preserve">, co utrudnia określenie skali rezultatów odnoszących się do ostatecznych efektów realizacji projektu. </w:t>
            </w:r>
            <w:r w:rsidR="00185EE0" w:rsidRPr="005A669F">
              <w:rPr>
                <w:rFonts w:cstheme="minorHAnsi"/>
                <w:sz w:val="24"/>
                <w:szCs w:val="24"/>
              </w:rPr>
              <w:t>Zgodnie z dokumentacją w</w:t>
            </w:r>
            <w:r w:rsidR="00185EE0" w:rsidRPr="005A669F">
              <w:rPr>
                <w:rFonts w:eastAsia="BookmanOldStyle" w:cstheme="minorHAnsi"/>
                <w:sz w:val="24"/>
                <w:szCs w:val="24"/>
              </w:rPr>
              <w:t xml:space="preserve"> projekcie </w:t>
            </w:r>
            <w:r w:rsidR="00185EE0" w:rsidRPr="00F346D7">
              <w:rPr>
                <w:rFonts w:eastAsia="BookmanOldStyle" w:cstheme="minorHAnsi"/>
                <w:b/>
                <w:bCs/>
                <w:sz w:val="24"/>
                <w:szCs w:val="24"/>
              </w:rPr>
              <w:t xml:space="preserve">przewidziano wykorzystanie </w:t>
            </w:r>
            <w:r w:rsidR="00E257D9">
              <w:rPr>
                <w:rFonts w:eastAsia="BookmanOldStyle" w:cstheme="minorHAnsi"/>
                <w:b/>
                <w:bCs/>
                <w:sz w:val="24"/>
                <w:szCs w:val="24"/>
              </w:rPr>
              <w:t>odnawialnych źródeł energii (</w:t>
            </w:r>
            <w:r w:rsidR="00185EE0" w:rsidRPr="00F346D7">
              <w:rPr>
                <w:rFonts w:eastAsia="BookmanOldStyle" w:cstheme="minorHAnsi"/>
                <w:b/>
                <w:bCs/>
                <w:sz w:val="24"/>
                <w:szCs w:val="24"/>
              </w:rPr>
              <w:t>OZE</w:t>
            </w:r>
            <w:r w:rsidR="00E257D9">
              <w:rPr>
                <w:rFonts w:eastAsia="BookmanOldStyle" w:cstheme="minorHAnsi"/>
                <w:b/>
                <w:bCs/>
                <w:sz w:val="24"/>
                <w:szCs w:val="24"/>
              </w:rPr>
              <w:t>)</w:t>
            </w:r>
            <w:r w:rsidR="000F5CD2">
              <w:rPr>
                <w:rFonts w:eastAsia="BookmanOldStyle" w:cstheme="minorHAnsi"/>
                <w:sz w:val="24"/>
                <w:szCs w:val="24"/>
              </w:rPr>
              <w:t xml:space="preserve">. Zostanie wybudowana </w:t>
            </w:r>
            <w:r w:rsidR="000F5CD2" w:rsidRPr="000F5CD2">
              <w:rPr>
                <w:rFonts w:eastAsia="BookmanOldStyle" w:cstheme="minorHAnsi"/>
                <w:sz w:val="24"/>
                <w:szCs w:val="24"/>
              </w:rPr>
              <w:t>elektrowni</w:t>
            </w:r>
            <w:r w:rsidR="000F5CD2">
              <w:rPr>
                <w:rFonts w:eastAsia="BookmanOldStyle" w:cstheme="minorHAnsi"/>
                <w:sz w:val="24"/>
                <w:szCs w:val="24"/>
              </w:rPr>
              <w:t>a</w:t>
            </w:r>
            <w:r w:rsidR="000F5CD2" w:rsidRPr="000F5CD2">
              <w:rPr>
                <w:rFonts w:eastAsia="BookmanOldStyle" w:cstheme="minorHAnsi"/>
                <w:sz w:val="24"/>
                <w:szCs w:val="24"/>
              </w:rPr>
              <w:t xml:space="preserve"> fotowoltaiczn</w:t>
            </w:r>
            <w:r w:rsidR="000F5CD2">
              <w:rPr>
                <w:rFonts w:eastAsia="BookmanOldStyle" w:cstheme="minorHAnsi"/>
                <w:sz w:val="24"/>
                <w:szCs w:val="24"/>
              </w:rPr>
              <w:t>a</w:t>
            </w:r>
            <w:r w:rsidR="000F5CD2" w:rsidRPr="000F5CD2">
              <w:rPr>
                <w:rFonts w:eastAsia="BookmanOldStyle" w:cstheme="minorHAnsi"/>
                <w:sz w:val="24"/>
                <w:szCs w:val="24"/>
              </w:rPr>
              <w:t xml:space="preserve"> o łącznej mocy ok. 1,8 MW - montaż ok. 7200 paneli polikrystalicznych, każdy o mocy 250 Wp, które będą współpracować z trójfazowymi inwerterami fotowoltaicznymi</w:t>
            </w:r>
            <w:r w:rsidR="000F5CD2" w:rsidRPr="00F346D7">
              <w:rPr>
                <w:rFonts w:eastAsia="BookmanOldStyle" w:cstheme="minorHAnsi"/>
                <w:b/>
                <w:bCs/>
                <w:sz w:val="24"/>
                <w:szCs w:val="24"/>
              </w:rPr>
              <w:t xml:space="preserve">. Budowa elektrowni fotowoltaicznej, </w:t>
            </w:r>
            <w:r w:rsidR="00185EE0" w:rsidRPr="00F346D7">
              <w:rPr>
                <w:rFonts w:eastAsia="BookmanOldStyle" w:cstheme="minorHAnsi"/>
                <w:b/>
                <w:bCs/>
                <w:sz w:val="24"/>
                <w:szCs w:val="24"/>
              </w:rPr>
              <w:t xml:space="preserve">wpłynie na ograniczenie użycia paliw kopalnych </w:t>
            </w:r>
            <w:r w:rsidR="00E257D9" w:rsidRPr="00F346D7">
              <w:rPr>
                <w:rFonts w:eastAsia="BookmanOldStyle" w:cstheme="minorHAnsi"/>
                <w:b/>
                <w:bCs/>
                <w:sz w:val="24"/>
                <w:szCs w:val="24"/>
              </w:rPr>
              <w:t>gł</w:t>
            </w:r>
            <w:r w:rsidR="00E257D9">
              <w:rPr>
                <w:rFonts w:eastAsia="BookmanOldStyle" w:cstheme="minorHAnsi"/>
                <w:b/>
                <w:bCs/>
                <w:sz w:val="24"/>
                <w:szCs w:val="24"/>
              </w:rPr>
              <w:t>ó</w:t>
            </w:r>
            <w:r w:rsidR="00E257D9" w:rsidRPr="00F346D7">
              <w:rPr>
                <w:rFonts w:eastAsia="BookmanOldStyle" w:cstheme="minorHAnsi"/>
                <w:b/>
                <w:bCs/>
                <w:sz w:val="24"/>
                <w:szCs w:val="24"/>
              </w:rPr>
              <w:t xml:space="preserve">wnie </w:t>
            </w:r>
            <w:r w:rsidR="00185EE0" w:rsidRPr="00F346D7">
              <w:rPr>
                <w:rFonts w:eastAsia="BookmanOldStyle" w:cstheme="minorHAnsi"/>
                <w:b/>
                <w:bCs/>
                <w:sz w:val="24"/>
                <w:szCs w:val="24"/>
              </w:rPr>
              <w:t>węgla, na którym obecnie opiera się polska energetyka oraz przyczyni się do ograniczenia emisji gazów cieplarnianych do atmosfery</w:t>
            </w:r>
            <w:r w:rsidR="00185EE0" w:rsidRPr="005A669F">
              <w:rPr>
                <w:rFonts w:eastAsia="BookmanOldStyle" w:cstheme="minorHAnsi"/>
                <w:sz w:val="24"/>
                <w:szCs w:val="24"/>
              </w:rPr>
              <w:t xml:space="preserve">. </w:t>
            </w:r>
            <w:r w:rsidR="000F5CD2" w:rsidRPr="000F5CD2">
              <w:rPr>
                <w:rFonts w:eastAsia="BookmanOldStyle" w:cstheme="minorHAnsi"/>
                <w:sz w:val="24"/>
                <w:szCs w:val="24"/>
              </w:rPr>
              <w:t xml:space="preserve">Ścieki z rozbudowanej sieci zostaną zebrane szczelnymi systemami kanalizacyjnymi i przekazane do istniejących oczyszczalni ścieków (Centralna i Lewobrzeżna), gdzie nastąpi ich prawidłowe oczyszczenie. Inwestycje zmniejszą oddziaływanie na środowisko istniejącego systemu kanalizacyjnego – </w:t>
            </w:r>
            <w:r w:rsidR="000F5CD2" w:rsidRPr="000F5CD2">
              <w:rPr>
                <w:rFonts w:eastAsia="BookmanOldStyle" w:cstheme="minorHAnsi"/>
                <w:sz w:val="24"/>
                <w:szCs w:val="24"/>
              </w:rPr>
              <w:lastRenderedPageBreak/>
              <w:t xml:space="preserve">wyeliminują nieszczelne szamba. Ważnym elementem </w:t>
            </w:r>
            <w:r w:rsidR="00E257D9">
              <w:rPr>
                <w:rFonts w:eastAsia="BookmanOldStyle" w:cstheme="minorHAnsi"/>
                <w:sz w:val="24"/>
                <w:szCs w:val="24"/>
              </w:rPr>
              <w:t>p</w:t>
            </w:r>
            <w:r w:rsidR="00E257D9" w:rsidRPr="000F5CD2">
              <w:rPr>
                <w:rFonts w:eastAsia="BookmanOldStyle" w:cstheme="minorHAnsi"/>
                <w:sz w:val="24"/>
                <w:szCs w:val="24"/>
              </w:rPr>
              <w:t xml:space="preserve">rojektu </w:t>
            </w:r>
            <w:r w:rsidR="000F5CD2" w:rsidRPr="000F5CD2">
              <w:rPr>
                <w:rFonts w:eastAsia="BookmanOldStyle" w:cstheme="minorHAnsi"/>
                <w:sz w:val="24"/>
                <w:szCs w:val="24"/>
              </w:rPr>
              <w:t xml:space="preserve">jest również </w:t>
            </w:r>
            <w:r w:rsidR="000F5CD2" w:rsidRPr="00F346D7">
              <w:rPr>
                <w:rFonts w:eastAsia="BookmanOldStyle" w:cstheme="minorHAnsi"/>
                <w:b/>
                <w:bCs/>
                <w:sz w:val="24"/>
                <w:szCs w:val="24"/>
              </w:rPr>
              <w:t>modernizacja Stacji Uzdatniania Wody „Wiśniowa”, która przyczyni się do zapewnienia mieszkańcom miasta Poznania wody lepszej jakości</w:t>
            </w:r>
            <w:r w:rsidR="000F5CD2" w:rsidRPr="000F5CD2">
              <w:rPr>
                <w:rFonts w:eastAsia="BookmanOldStyle" w:cstheme="minorHAnsi"/>
                <w:sz w:val="24"/>
                <w:szCs w:val="24"/>
              </w:rPr>
              <w:t xml:space="preserve">. W ramach </w:t>
            </w:r>
            <w:r w:rsidR="00F346D7">
              <w:rPr>
                <w:rFonts w:eastAsia="BookmanOldStyle" w:cstheme="minorHAnsi"/>
                <w:sz w:val="24"/>
                <w:szCs w:val="24"/>
              </w:rPr>
              <w:t>p</w:t>
            </w:r>
            <w:r w:rsidR="000F5CD2" w:rsidRPr="000F5CD2">
              <w:rPr>
                <w:rFonts w:eastAsia="BookmanOldStyle" w:cstheme="minorHAnsi"/>
                <w:sz w:val="24"/>
                <w:szCs w:val="24"/>
              </w:rPr>
              <w:t xml:space="preserve">rojektu zaplanowano wdrożenie działań nawiązujących do celów unijnej Strategii Europa 2020, związanych z: </w:t>
            </w:r>
          </w:p>
          <w:p w14:paraId="1E5E49F3" w14:textId="58A315AD" w:rsidR="000F5CD2" w:rsidRDefault="000F5CD2" w:rsidP="00C621BC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0F5CD2">
              <w:rPr>
                <w:rFonts w:eastAsia="BookmanOldStyle" w:cstheme="minorHAnsi"/>
                <w:sz w:val="24"/>
                <w:szCs w:val="24"/>
              </w:rPr>
              <w:t>ograniczeniem emisji gazów cieplarnianych i zwiększeniem poziomu energii pochodzącej ze źródeł odnawialnych: montaż instalacji fotowoltaicznych na terenie obiektów gospodarki wodno</w:t>
            </w:r>
            <w:r w:rsidR="00C12402">
              <w:rPr>
                <w:rFonts w:eastAsia="BookmanOldStyle" w:cstheme="minorHAnsi"/>
                <w:sz w:val="24"/>
                <w:szCs w:val="24"/>
              </w:rPr>
              <w:t>-</w:t>
            </w:r>
            <w:r w:rsidRPr="000F5CD2">
              <w:rPr>
                <w:rFonts w:eastAsia="BookmanOldStyle" w:cstheme="minorHAnsi"/>
                <w:sz w:val="24"/>
                <w:szCs w:val="24"/>
              </w:rPr>
              <w:t xml:space="preserve">ściekowej, </w:t>
            </w:r>
          </w:p>
          <w:p w14:paraId="2DFDBCD9" w14:textId="6371C34D" w:rsidR="000F5CD2" w:rsidRPr="000F5CD2" w:rsidRDefault="000F5CD2" w:rsidP="00C621BC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0F5CD2">
              <w:rPr>
                <w:rFonts w:eastAsia="BookmanOldStyle" w:cstheme="minorHAnsi"/>
                <w:sz w:val="24"/>
                <w:szCs w:val="24"/>
              </w:rPr>
              <w:t xml:space="preserve"> ze wzrostem efektywności energetycznej: budowa i eksploatacja istniejącego grawitacyjnego systemu kanalizacyjnego, zmniejszenie zużycia energii na terenie modernizowanych obiektach gospodarki wodno-ściekowej. Oddziaływania na środowisko wystąpią jedynie w okresie budowy. Nie przewiduje się budowy nowych sieci oraz modernizacji istniejących sieci i obiektów w obrębie obszarów Natura 2000 i terenów o znacznych walorach przyrodniczo – krajobrazowych.</w:t>
            </w:r>
          </w:p>
          <w:p w14:paraId="7A429DA1" w14:textId="4E426B67" w:rsidR="000F5CD2" w:rsidRPr="000F5CD2" w:rsidRDefault="000F5CD2" w:rsidP="00C45C0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0F5CD2">
              <w:rPr>
                <w:rFonts w:eastAsia="BookmanOldStyle" w:cstheme="minorHAnsi"/>
                <w:sz w:val="24"/>
                <w:szCs w:val="24"/>
              </w:rPr>
              <w:t xml:space="preserve">Działania planowane w ramach </w:t>
            </w:r>
            <w:r w:rsidR="00F346D7">
              <w:rPr>
                <w:rFonts w:eastAsia="BookmanOldStyle" w:cstheme="minorHAnsi"/>
                <w:sz w:val="24"/>
                <w:szCs w:val="24"/>
              </w:rPr>
              <w:t>p</w:t>
            </w:r>
            <w:r w:rsidRPr="000F5CD2">
              <w:rPr>
                <w:rFonts w:eastAsia="BookmanOldStyle" w:cstheme="minorHAnsi"/>
                <w:sz w:val="24"/>
                <w:szCs w:val="24"/>
              </w:rPr>
              <w:t>rojektu stanowią element działań podstawowych służących osiągnięciu celów Ramowej Dyrektywy Wodnej, poprzez zmniejszenie presji na wody powierzchniowe i podziemne, związanej z prowadzoną gospodarką ściekami komunalnymi. Jego realizacja nie stanowi utrudnienia dla osiągnięcia dobrego stanu/potencjału ekologicznego jednolitych części wód powierzchniowych oraz utrzymania dobrego stanu chemicznego i ilościowego jednolitych części wód podziemnych.</w:t>
            </w:r>
          </w:p>
          <w:p w14:paraId="4CB66DAD" w14:textId="7B74378E" w:rsidR="000F5CD2" w:rsidRDefault="000F5CD2" w:rsidP="00C45C07">
            <w:pPr>
              <w:suppressAutoHyphens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0F5CD2">
              <w:rPr>
                <w:rFonts w:eastAsia="BookmanOldStyle" w:cstheme="minorHAnsi"/>
                <w:sz w:val="24"/>
                <w:szCs w:val="24"/>
              </w:rPr>
              <w:t>Projekt obejmuje działania, które zwiększają odporność systemu wodno-ściekowego na zmienność klimatu. Przyszłe zmiany klimatu będą miały znaczny wpływ na infrastrukturę liniową. Obszerna baza aktywów (sieci wodociągowe i kanalizacyjne) znajduje się pod wpływem warunków atmosferycznych. Obsługa serwisowa powinna mieć możliwość ciągłego monitowania sieci, zapewnienia niezawodności i dostarczania odpowiedniego poziomu usług dla klientów i środowiska. W przypadku poznańskiego systemu wodociągowego, kluczowe znaczenie ma zapewnienie właściwych parametrów dostarczania wody w sytuacjach ekstremalnych, związanych ze zmianami klimatu, takimi jak powodzie (znaczące pogorszenie jakości wód ujmowanych w ujęciu Dębina, zasilającym SUW „Wiśniowa”) czy długotrwałe susze. Dodatkowo, odporność systemu na zmiany klimatu ulegnie zwiększeniu wskutek realizacji zadań związanych z usprawnieniem systemu zarządzania sieciami kanalizacyjnymi (wdrożenie modelu matematycznego sieci kanalizacyjnej i rozbudowa punktów pomiarowych na PSK). Poprawa zarządzania sieciami winna również zmniejszyć energochłonność systemu i stanowić będzie działanie łagodzące zmiany klimatu. Z łagodzeniem zmian klimatu związane będą również inwestycj</w:t>
            </w:r>
            <w:r w:rsidR="00F346D7">
              <w:rPr>
                <w:rFonts w:eastAsia="BookmanOldStyle" w:cstheme="minorHAnsi"/>
                <w:sz w:val="24"/>
                <w:szCs w:val="24"/>
              </w:rPr>
              <w:t>e</w:t>
            </w:r>
            <w:r w:rsidRPr="000F5CD2">
              <w:rPr>
                <w:rFonts w:eastAsia="BookmanOldStyle" w:cstheme="minorHAnsi"/>
                <w:sz w:val="24"/>
                <w:szCs w:val="24"/>
              </w:rPr>
              <w:t xml:space="preserve"> planowane w obrębie obu oczyszczalni (COŚ i LOŚ). Szereg działań zmniejszających energochłonności i zwiększających wykorzystanie OZE zaplanowano w szczególności w obrębie COŚ (instalacja fotowoltaiczna wraz z modernizacją G</w:t>
            </w:r>
            <w:r w:rsidR="00E257D9">
              <w:rPr>
                <w:rFonts w:eastAsia="BookmanOldStyle" w:cstheme="minorHAnsi"/>
                <w:sz w:val="24"/>
                <w:szCs w:val="24"/>
              </w:rPr>
              <w:t>łównego Punktu Zasilającego (G</w:t>
            </w:r>
            <w:r w:rsidRPr="000F5CD2">
              <w:rPr>
                <w:rFonts w:eastAsia="BookmanOldStyle" w:cstheme="minorHAnsi"/>
                <w:sz w:val="24"/>
                <w:szCs w:val="24"/>
              </w:rPr>
              <w:t>PZ</w:t>
            </w:r>
            <w:r w:rsidR="00E257D9">
              <w:rPr>
                <w:rFonts w:eastAsia="BookmanOldStyle" w:cstheme="minorHAnsi"/>
                <w:sz w:val="24"/>
                <w:szCs w:val="24"/>
              </w:rPr>
              <w:t>)</w:t>
            </w:r>
            <w:r w:rsidRPr="000F5CD2">
              <w:rPr>
                <w:rFonts w:eastAsia="BookmanOldStyle" w:cstheme="minorHAnsi"/>
                <w:sz w:val="24"/>
                <w:szCs w:val="24"/>
              </w:rPr>
              <w:t>, system odzysku energii – turbina</w:t>
            </w:r>
            <w:r w:rsidR="00E257D9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="00C17112">
              <w:rPr>
                <w:rFonts w:eastAsia="BookmanOldStyle" w:cstheme="minorHAnsi"/>
                <w:sz w:val="24"/>
                <w:szCs w:val="24"/>
              </w:rPr>
              <w:t>o</w:t>
            </w:r>
            <w:r w:rsidR="00E257D9" w:rsidRPr="00E257D9">
              <w:rPr>
                <w:rFonts w:eastAsia="BookmanOldStyle" w:cstheme="minorHAnsi"/>
                <w:sz w:val="24"/>
                <w:szCs w:val="24"/>
              </w:rPr>
              <w:t>rganiczn</w:t>
            </w:r>
            <w:r w:rsidR="00C17112">
              <w:rPr>
                <w:rFonts w:eastAsia="BookmanOldStyle" w:cstheme="minorHAnsi"/>
                <w:sz w:val="24"/>
                <w:szCs w:val="24"/>
              </w:rPr>
              <w:t>ego</w:t>
            </w:r>
            <w:r w:rsidR="00E257D9" w:rsidRPr="00E257D9">
              <w:rPr>
                <w:rFonts w:eastAsia="BookmanOldStyle" w:cstheme="minorHAnsi"/>
                <w:sz w:val="24"/>
                <w:szCs w:val="24"/>
              </w:rPr>
              <w:t xml:space="preserve"> cykl</w:t>
            </w:r>
            <w:r w:rsidR="00C17112">
              <w:rPr>
                <w:rFonts w:eastAsia="BookmanOldStyle" w:cstheme="minorHAnsi"/>
                <w:sz w:val="24"/>
                <w:szCs w:val="24"/>
              </w:rPr>
              <w:t>u</w:t>
            </w:r>
            <w:r w:rsidR="00E257D9" w:rsidRPr="00E257D9">
              <w:rPr>
                <w:rFonts w:eastAsia="BookmanOldStyle" w:cstheme="minorHAnsi"/>
                <w:sz w:val="24"/>
                <w:szCs w:val="24"/>
              </w:rPr>
              <w:t xml:space="preserve"> Rankine'a </w:t>
            </w:r>
            <w:r w:rsidRPr="000F5CD2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="00C17112">
              <w:rPr>
                <w:rFonts w:eastAsia="BookmanOldStyle" w:cstheme="minorHAnsi"/>
                <w:sz w:val="24"/>
                <w:szCs w:val="24"/>
              </w:rPr>
              <w:t>(</w:t>
            </w:r>
            <w:r w:rsidRPr="000F5CD2">
              <w:rPr>
                <w:rFonts w:eastAsia="BookmanOldStyle" w:cstheme="minorHAnsi"/>
                <w:sz w:val="24"/>
                <w:szCs w:val="24"/>
              </w:rPr>
              <w:t>ORC</w:t>
            </w:r>
            <w:r w:rsidR="00C17112">
              <w:rPr>
                <w:rFonts w:eastAsia="BookmanOldStyle" w:cstheme="minorHAnsi"/>
                <w:sz w:val="24"/>
                <w:szCs w:val="24"/>
              </w:rPr>
              <w:t>)</w:t>
            </w:r>
            <w:r w:rsidRPr="000F5CD2">
              <w:rPr>
                <w:rFonts w:eastAsia="BookmanOldStyle" w:cstheme="minorHAnsi"/>
                <w:sz w:val="24"/>
                <w:szCs w:val="24"/>
              </w:rPr>
              <w:t>, modernizacja układu cieplnego). Również wymiana dmuchaw w LOŚ zmniejszy zapotrzebowanie na energię tego obiektu.</w:t>
            </w:r>
          </w:p>
          <w:p w14:paraId="56DCD2F3" w14:textId="79D0CC84" w:rsidR="00C8193A" w:rsidRPr="005A669F" w:rsidRDefault="000F5CD2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U</w:t>
            </w:r>
            <w:r w:rsidR="00E2761A" w:rsidRPr="005A669F">
              <w:rPr>
                <w:rFonts w:cstheme="minorHAnsi"/>
                <w:sz w:val="24"/>
                <w:szCs w:val="24"/>
              </w:rPr>
              <w:t>stalono</w:t>
            </w:r>
            <w:r w:rsidR="00185EE0" w:rsidRPr="005A669F">
              <w:rPr>
                <w:rFonts w:cstheme="minorHAnsi"/>
                <w:sz w:val="24"/>
                <w:szCs w:val="24"/>
              </w:rPr>
              <w:t xml:space="preserve"> dodatkowo</w:t>
            </w:r>
            <w:r w:rsidR="00E2761A" w:rsidRPr="005A669F">
              <w:rPr>
                <w:rFonts w:cstheme="minorHAnsi"/>
                <w:sz w:val="24"/>
                <w:szCs w:val="24"/>
              </w:rPr>
              <w:t xml:space="preserve"> następujący wpływ.</w:t>
            </w:r>
          </w:p>
          <w:p w14:paraId="0C540BB7" w14:textId="6A480071" w:rsidR="002A3DC7" w:rsidRPr="00C621BC" w:rsidRDefault="00C621BC" w:rsidP="00C45C0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color w:val="4472C4" w:themeColor="accent1"/>
              </w:rPr>
            </w:pPr>
            <w:r w:rsidRPr="00C621BC">
              <w:rPr>
                <w:rFonts w:cstheme="minorHAnsi"/>
                <w:b/>
                <w:bCs/>
                <w:color w:val="4472C4" w:themeColor="accent1"/>
              </w:rPr>
              <w:t>PROJEKT PRZYCZYNIA SIĘ DO ZWIĘKSZENIA LICZBY LUDNOŚCI KORZYSTAJĄCEJ Z ULEPSZONEGO SYSTEMU OCZYSZCZANIA ŚCIEKÓW KOMUNALNYCH ZAPEWNIAJĄCEGO PODWYŻSZONE USUWANIE BIOGENÓW</w:t>
            </w:r>
          </w:p>
          <w:p w14:paraId="0F5231B1" w14:textId="60A66909" w:rsidR="002A3DC7" w:rsidRPr="005A669F" w:rsidRDefault="002A3DC7" w:rsidP="00C45C0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A669F">
              <w:rPr>
                <w:rFonts w:cstheme="minorHAnsi"/>
                <w:sz w:val="24"/>
                <w:szCs w:val="24"/>
              </w:rPr>
              <w:t xml:space="preserve">Budowa sieci kanalizacji sanitarnej ograniczy przedostawanie się do środowiska naturalnego zanieczyszczeń bytowych z nieszczelnych zbiorników bezodpływowych. Do sieci zostanie podłączonych </w:t>
            </w:r>
            <w:r w:rsidR="004B4288">
              <w:rPr>
                <w:rFonts w:cstheme="minorHAnsi"/>
                <w:sz w:val="24"/>
                <w:szCs w:val="24"/>
              </w:rPr>
              <w:t xml:space="preserve">dodatkowe </w:t>
            </w:r>
            <w:r w:rsidR="004B4288" w:rsidRPr="004B4288">
              <w:rPr>
                <w:rFonts w:cstheme="minorHAnsi"/>
                <w:sz w:val="24"/>
                <w:szCs w:val="24"/>
              </w:rPr>
              <w:t>14 201 RLM</w:t>
            </w:r>
            <w:r w:rsidRPr="005A669F">
              <w:rPr>
                <w:rFonts w:cstheme="minorHAnsi"/>
                <w:sz w:val="24"/>
                <w:szCs w:val="24"/>
              </w:rPr>
              <w:t>. Stopień skanalizowania aglomeracji po realizacji projektu</w:t>
            </w:r>
            <w:r w:rsidR="004B4288">
              <w:rPr>
                <w:rFonts w:cstheme="minorHAnsi"/>
                <w:sz w:val="24"/>
                <w:szCs w:val="24"/>
              </w:rPr>
              <w:t xml:space="preserve"> oraz innych projektów będzie wynosił 100</w:t>
            </w:r>
            <w:r w:rsidRPr="005A669F">
              <w:rPr>
                <w:rFonts w:cstheme="minorHAnsi"/>
                <w:sz w:val="24"/>
                <w:szCs w:val="24"/>
              </w:rPr>
              <w:t>%.</w:t>
            </w:r>
          </w:p>
          <w:p w14:paraId="64F9B7AF" w14:textId="5B3024CA" w:rsidR="00F762B2" w:rsidRPr="005A669F" w:rsidRDefault="002A3DC7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5A669F">
              <w:rPr>
                <w:rFonts w:cstheme="minorHAnsi"/>
                <w:sz w:val="24"/>
                <w:szCs w:val="24"/>
              </w:rPr>
              <w:t>Przebudowa sieci kanalizacji ograniczy zjawisko infiltracji wód przypadkowych, zmniejszając tym samym obciążenie oczyszczalni ścieków i zwiększając efektywność jej funkcjonowania.</w:t>
            </w:r>
          </w:p>
          <w:p w14:paraId="22E6F59D" w14:textId="2448E153" w:rsidR="002A3DC7" w:rsidRPr="00C621BC" w:rsidRDefault="00C621BC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C621BC">
              <w:rPr>
                <w:rFonts w:cstheme="minorHAnsi"/>
                <w:b/>
                <w:bCs/>
                <w:color w:val="4472C4" w:themeColor="accent1"/>
              </w:rPr>
              <w:t xml:space="preserve">WPŁYW NA POPRAWĘ JAKOŚCI WÓD, W TYM: </w:t>
            </w:r>
            <w:r w:rsidR="00C17112" w:rsidRPr="00C621BC">
              <w:rPr>
                <w:rFonts w:cstheme="minorHAnsi"/>
                <w:b/>
                <w:bCs/>
                <w:color w:val="4472C4" w:themeColor="accent1"/>
              </w:rPr>
              <w:t>OGRANICZENI</w:t>
            </w:r>
            <w:r w:rsidR="00C17112">
              <w:rPr>
                <w:rFonts w:cstheme="minorHAnsi"/>
                <w:b/>
                <w:bCs/>
                <w:color w:val="4472C4" w:themeColor="accent1"/>
              </w:rPr>
              <w:t>E</w:t>
            </w:r>
            <w:r w:rsidR="00C17112" w:rsidRPr="00C621BC">
              <w:rPr>
                <w:rFonts w:cstheme="minorHAnsi"/>
                <w:b/>
                <w:bCs/>
                <w:color w:val="4472C4" w:themeColor="accent1"/>
              </w:rPr>
              <w:t xml:space="preserve"> </w:t>
            </w:r>
            <w:r w:rsidRPr="00C621BC">
              <w:rPr>
                <w:rFonts w:cstheme="minorHAnsi"/>
                <w:b/>
                <w:bCs/>
                <w:color w:val="4472C4" w:themeColor="accent1"/>
              </w:rPr>
              <w:t xml:space="preserve">ŁADUNKU ZANIECZYSZCZEŃ Z SEKTORA KOMUNALNEGO KIEROWANYCH DO ŚRODOWISKA; </w:t>
            </w:r>
            <w:r w:rsidR="00C17112" w:rsidRPr="00C621BC">
              <w:rPr>
                <w:rFonts w:cstheme="minorHAnsi"/>
                <w:b/>
                <w:bCs/>
                <w:color w:val="4472C4" w:themeColor="accent1"/>
              </w:rPr>
              <w:t>ZAPOBIEGANI</w:t>
            </w:r>
            <w:r w:rsidR="00C17112">
              <w:rPr>
                <w:rFonts w:cstheme="minorHAnsi"/>
                <w:b/>
                <w:bCs/>
                <w:color w:val="4472C4" w:themeColor="accent1"/>
              </w:rPr>
              <w:t>E</w:t>
            </w:r>
            <w:r w:rsidR="00C17112" w:rsidRPr="00C621BC">
              <w:rPr>
                <w:rFonts w:cstheme="minorHAnsi"/>
                <w:b/>
                <w:bCs/>
                <w:color w:val="4472C4" w:themeColor="accent1"/>
              </w:rPr>
              <w:t xml:space="preserve"> </w:t>
            </w:r>
            <w:r w:rsidRPr="00C621BC">
              <w:rPr>
                <w:rFonts w:cstheme="minorHAnsi"/>
                <w:b/>
                <w:bCs/>
                <w:color w:val="4472C4" w:themeColor="accent1"/>
              </w:rPr>
              <w:t xml:space="preserve">ZANIECZYSZCZENIU WÓD POWIERZCHNIOWYCH W POLSCE; </w:t>
            </w:r>
            <w:r w:rsidR="00C17112" w:rsidRPr="00C621BC">
              <w:rPr>
                <w:rFonts w:cstheme="minorHAnsi"/>
                <w:b/>
                <w:bCs/>
                <w:color w:val="4472C4" w:themeColor="accent1"/>
              </w:rPr>
              <w:t>OCHRON</w:t>
            </w:r>
            <w:r w:rsidR="00C17112">
              <w:rPr>
                <w:rFonts w:cstheme="minorHAnsi"/>
                <w:b/>
                <w:bCs/>
                <w:color w:val="4472C4" w:themeColor="accent1"/>
              </w:rPr>
              <w:t>Ę</w:t>
            </w:r>
            <w:r w:rsidR="00C17112" w:rsidRPr="00C621BC">
              <w:rPr>
                <w:rFonts w:cstheme="minorHAnsi"/>
                <w:b/>
                <w:bCs/>
                <w:color w:val="4472C4" w:themeColor="accent1"/>
              </w:rPr>
              <w:t xml:space="preserve"> </w:t>
            </w:r>
            <w:r w:rsidRPr="00C621BC">
              <w:rPr>
                <w:rFonts w:cstheme="minorHAnsi"/>
                <w:b/>
                <w:bCs/>
                <w:color w:val="4472C4" w:themeColor="accent1"/>
              </w:rPr>
              <w:t>I ZACHOWANIE STANU EKOLOGICZNEGO WÓD BAŁTYKU</w:t>
            </w:r>
          </w:p>
          <w:p w14:paraId="476A8F17" w14:textId="14A04C90" w:rsidR="00A74C16" w:rsidRPr="005A669F" w:rsidRDefault="00A74C16" w:rsidP="00C45C0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5A669F">
              <w:rPr>
                <w:rFonts w:eastAsia="BookmanOldStyle" w:cstheme="minorHAnsi"/>
                <w:sz w:val="24"/>
                <w:szCs w:val="24"/>
              </w:rPr>
              <w:t xml:space="preserve">Zgodnie z założeniami zapisanymi we WoD oraz SW, realizacja projektu pozwoli na zmniejszenie stałego procesu zanieczyszczania zasobów wodnych, glebowych, a co za tym idzie obniży negatywny wpływ na środowisko oraz siedliska naturalne. Redukcja emisji zanieczyszczeń do wody i gleby ma zasadnicze znaczenie w zachowaniu trwałości środowiska, poprzez eliminację głównych przyczyn utraty bioróżnorodności. </w:t>
            </w:r>
          </w:p>
          <w:p w14:paraId="64A5DE17" w14:textId="5E6E715E" w:rsidR="00812845" w:rsidRPr="005A669F" w:rsidRDefault="004B4288" w:rsidP="00C45C0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4B4288">
              <w:rPr>
                <w:rFonts w:eastAsia="BookmanOldStyle" w:cstheme="minorHAnsi"/>
                <w:sz w:val="24"/>
                <w:szCs w:val="24"/>
              </w:rPr>
              <w:t xml:space="preserve">Projekt obejmuje działania zwiększające </w:t>
            </w:r>
            <w:r w:rsidR="00C17112" w:rsidRPr="004B4288">
              <w:rPr>
                <w:rFonts w:eastAsia="BookmanOldStyle" w:cstheme="minorHAnsi"/>
                <w:sz w:val="24"/>
                <w:szCs w:val="24"/>
              </w:rPr>
              <w:t>odpornoś</w:t>
            </w:r>
            <w:r w:rsidR="00C17112">
              <w:rPr>
                <w:rFonts w:eastAsia="BookmanOldStyle" w:cstheme="minorHAnsi"/>
                <w:sz w:val="24"/>
                <w:szCs w:val="24"/>
              </w:rPr>
              <w:t>ć</w:t>
            </w:r>
            <w:r w:rsidR="00C17112" w:rsidRPr="004B4288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Pr="004B4288">
              <w:rPr>
                <w:rFonts w:eastAsia="BookmanOldStyle" w:cstheme="minorHAnsi"/>
                <w:sz w:val="24"/>
                <w:szCs w:val="24"/>
              </w:rPr>
              <w:t>systemu kanalizacji ogólnospławnej Poznania na</w:t>
            </w:r>
            <w:r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Pr="004B4288">
              <w:rPr>
                <w:rFonts w:eastAsia="BookmanOldStyle" w:cstheme="minorHAnsi"/>
                <w:sz w:val="24"/>
                <w:szCs w:val="24"/>
              </w:rPr>
              <w:t>zwiększenie nasilenia opadów</w:t>
            </w:r>
            <w:r>
              <w:rPr>
                <w:rFonts w:eastAsia="BookmanOldStyle" w:cstheme="minorHAnsi"/>
                <w:sz w:val="24"/>
                <w:szCs w:val="24"/>
              </w:rPr>
              <w:t>.</w:t>
            </w:r>
            <w:r w:rsidR="001216AE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="00812845" w:rsidRPr="005A669F">
              <w:rPr>
                <w:rFonts w:eastAsia="BookmanOldStyle" w:cstheme="minorHAnsi"/>
                <w:sz w:val="24"/>
                <w:szCs w:val="24"/>
              </w:rPr>
              <w:t>Tym samym przyczyni się do ograniczenia dopływu związków biogennych do Morza Bałtyckiego i będzie miał bezpośredni wpływ na ograniczenie procesu eutrofizacji Bałtyku.</w:t>
            </w:r>
          </w:p>
          <w:p w14:paraId="6BB0673F" w14:textId="7343A434" w:rsidR="00F762B2" w:rsidRPr="00C621BC" w:rsidRDefault="00C17112" w:rsidP="00C45C07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>
              <w:rPr>
                <w:rFonts w:cstheme="minorHAnsi"/>
                <w:b/>
                <w:bCs/>
                <w:color w:val="4472C4" w:themeColor="accent1"/>
              </w:rPr>
              <w:t xml:space="preserve">WPŁYW NA </w:t>
            </w:r>
            <w:r w:rsidR="00C621BC" w:rsidRPr="00C621BC">
              <w:rPr>
                <w:rFonts w:cstheme="minorHAnsi"/>
                <w:b/>
                <w:bCs/>
                <w:color w:val="4472C4" w:themeColor="accent1"/>
              </w:rPr>
              <w:t>OGRANICZENIE ENERGOCHŁONNOŚCI SYSTEMÓW ZARZĄDZANIA SIECIAMI WODNO-KANALIZACYJNYMI I ZUŻYCIA ZASOBÓW NATURALNYCH</w:t>
            </w:r>
          </w:p>
          <w:p w14:paraId="4C0CD885" w14:textId="59866748" w:rsidR="00F02C66" w:rsidRPr="001216AE" w:rsidRDefault="001216AE" w:rsidP="00C45C0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77664">
              <w:rPr>
                <w:rFonts w:cstheme="minorHAnsi"/>
                <w:b/>
                <w:bCs/>
                <w:sz w:val="24"/>
                <w:szCs w:val="24"/>
              </w:rPr>
              <w:t>Z</w:t>
            </w:r>
            <w:r w:rsidR="00F02C66" w:rsidRPr="00577664">
              <w:rPr>
                <w:rFonts w:cstheme="minorHAnsi"/>
                <w:b/>
                <w:bCs/>
                <w:sz w:val="24"/>
                <w:szCs w:val="24"/>
              </w:rPr>
              <w:t>większenie poziomu energii pochodzącej ze źródeł odnawialnych</w:t>
            </w:r>
            <w:r w:rsidR="00577664">
              <w:rPr>
                <w:rFonts w:cstheme="minorHAnsi"/>
                <w:sz w:val="24"/>
                <w:szCs w:val="24"/>
              </w:rPr>
              <w:t xml:space="preserve"> -</w:t>
            </w:r>
            <w:r w:rsidR="00F02C66" w:rsidRPr="001216AE">
              <w:rPr>
                <w:rFonts w:cstheme="minorHAnsi"/>
                <w:sz w:val="24"/>
                <w:szCs w:val="24"/>
              </w:rPr>
              <w:t xml:space="preserve"> montaż instalacji OZE (</w:t>
            </w:r>
            <w:r w:rsidRPr="001216AE">
              <w:rPr>
                <w:rFonts w:cstheme="minorHAnsi"/>
                <w:sz w:val="24"/>
                <w:szCs w:val="24"/>
              </w:rPr>
              <w:t xml:space="preserve">budowa elektrowni fotowoltaicznej o łącznej mocy ok. 1,8 MW na </w:t>
            </w:r>
            <w:r w:rsidR="00F02C66" w:rsidRPr="001216AE">
              <w:rPr>
                <w:rFonts w:cstheme="minorHAnsi"/>
                <w:sz w:val="24"/>
                <w:szCs w:val="24"/>
              </w:rPr>
              <w:t>terenie COŚ, zwiększenie wykorzystania biogazu do produkcji energii elektrycznej)</w:t>
            </w:r>
            <w:r w:rsidR="00577664">
              <w:rPr>
                <w:rFonts w:cstheme="minorHAnsi"/>
                <w:sz w:val="24"/>
                <w:szCs w:val="24"/>
              </w:rPr>
              <w:t xml:space="preserve"> -</w:t>
            </w:r>
            <w:r w:rsidR="00F02C66" w:rsidRPr="001216AE">
              <w:rPr>
                <w:rFonts w:cstheme="minorHAnsi"/>
                <w:sz w:val="24"/>
                <w:szCs w:val="24"/>
              </w:rPr>
              <w:t xml:space="preserve"> roczne zwiększenie produkcji energii OZE na potrzeby własne to blisko 3 tys. MWh/rok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30D5357E" w14:textId="256F38C5" w:rsidR="00F02C66" w:rsidRPr="001216AE" w:rsidRDefault="001216AE" w:rsidP="00C45C0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77664">
              <w:rPr>
                <w:rFonts w:cstheme="minorHAnsi"/>
                <w:b/>
                <w:bCs/>
                <w:sz w:val="24"/>
                <w:szCs w:val="24"/>
              </w:rPr>
              <w:t>W</w:t>
            </w:r>
            <w:r w:rsidR="00F02C66" w:rsidRPr="00577664">
              <w:rPr>
                <w:rFonts w:cstheme="minorHAnsi"/>
                <w:b/>
                <w:bCs/>
                <w:sz w:val="24"/>
                <w:szCs w:val="24"/>
              </w:rPr>
              <w:t>zrost efektywności energetycznej:</w:t>
            </w:r>
            <w:r w:rsidR="00F02C66" w:rsidRPr="001216AE">
              <w:rPr>
                <w:rFonts w:cstheme="minorHAnsi"/>
                <w:sz w:val="24"/>
                <w:szCs w:val="24"/>
              </w:rPr>
              <w:t xml:space="preserve"> zmniejszenie zużycia energii cieplej i elektrycznej (COŚ i Lewobrzeżna Oczyszczalni Ścieków</w:t>
            </w:r>
            <w:r w:rsidR="00577664">
              <w:rPr>
                <w:rFonts w:cstheme="minorHAnsi"/>
                <w:sz w:val="24"/>
                <w:szCs w:val="24"/>
              </w:rPr>
              <w:t>, o</w:t>
            </w:r>
            <w:r w:rsidR="00F02C66" w:rsidRPr="001216AE">
              <w:rPr>
                <w:rFonts w:cstheme="minorHAnsi"/>
                <w:sz w:val="24"/>
                <w:szCs w:val="24"/>
              </w:rPr>
              <w:t>dzysk energii elektrycznej z turbiny ORC oraz zmniejszenie zużycia energii przez dmuchawy w LOŚ) - &gt;3 tys. MWh/rok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2885703B" w14:textId="45D8EA54" w:rsidR="00F762B2" w:rsidRPr="00C621BC" w:rsidRDefault="00C621BC" w:rsidP="00C45C0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C621BC">
              <w:rPr>
                <w:rFonts w:cstheme="minorHAnsi"/>
                <w:b/>
                <w:bCs/>
                <w:color w:val="4472C4" w:themeColor="accent1"/>
              </w:rPr>
              <w:t>WPŁYW NA ZAGOSPODAROWANIE OSADÓW ŚCIEKOWYCH W SPOSÓB INNY NIŻ GROMADZENIE NA SKŁADOWISKACH ODPADÓW STAŁYCH</w:t>
            </w:r>
          </w:p>
          <w:p w14:paraId="4CB37FCB" w14:textId="7B441132" w:rsidR="00372A53" w:rsidRPr="005A669F" w:rsidRDefault="001216AE" w:rsidP="00C45C0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1216AE">
              <w:rPr>
                <w:rFonts w:cstheme="minorHAnsi"/>
                <w:sz w:val="24"/>
                <w:szCs w:val="24"/>
              </w:rPr>
              <w:t>Optymalizacja pracy węzła osadowego w Centralnej Oczyszczalni Ścieków w Koziegłowach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  <w:r w:rsidRPr="001216AE">
              <w:rPr>
                <w:rFonts w:cstheme="minorHAnsi"/>
                <w:sz w:val="24"/>
                <w:szCs w:val="24"/>
              </w:rPr>
              <w:t>Zakup i montaż 2 urządzeń optymalizujących proces flokulacji. Urządzenia zamontowane zostaną w stacji odwadniania osadów</w:t>
            </w:r>
            <w:r w:rsidR="00F346D7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EF4EE6" w:rsidRPr="005A669F" w14:paraId="09CC02FD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A729BB4" w14:textId="234B2C64" w:rsidR="00EF4EE6" w:rsidRPr="005A669F" w:rsidRDefault="002C5E37" w:rsidP="00C45C07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5A669F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>D</w:t>
            </w:r>
            <w:r w:rsidR="0062151B" w:rsidRPr="005A669F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5A669F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5A669F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W OBSZARZE ROZWOJU GOSPODARCZEGO</w:t>
            </w:r>
          </w:p>
        </w:tc>
      </w:tr>
      <w:tr w:rsidR="00EF4EE6" w:rsidRPr="005A669F" w14:paraId="0C05AB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3158C548" w14:textId="4E000381" w:rsidR="00321CD6" w:rsidRDefault="00436C5C" w:rsidP="00C45C07">
            <w:pPr>
              <w:spacing w:before="120" w:after="120" w:line="276" w:lineRule="auto"/>
              <w:jc w:val="both"/>
            </w:pPr>
            <w:r w:rsidRPr="005A669F">
              <w:rPr>
                <w:rFonts w:cstheme="minorHAnsi"/>
                <w:b/>
                <w:bCs/>
                <w:sz w:val="24"/>
                <w:szCs w:val="24"/>
              </w:rPr>
              <w:t xml:space="preserve">Projekt ma pośredni wpływ na rozwój gospodarczy </w:t>
            </w:r>
            <w:r w:rsidR="00C17112">
              <w:rPr>
                <w:rFonts w:cstheme="minorHAnsi"/>
                <w:b/>
                <w:bCs/>
                <w:sz w:val="24"/>
                <w:szCs w:val="24"/>
              </w:rPr>
              <w:t>m</w:t>
            </w:r>
            <w:r w:rsidR="00C17112" w:rsidRPr="005A669F">
              <w:rPr>
                <w:rFonts w:cstheme="minorHAnsi"/>
                <w:b/>
                <w:bCs/>
                <w:sz w:val="24"/>
                <w:szCs w:val="24"/>
              </w:rPr>
              <w:t>iasta</w:t>
            </w:r>
            <w:r w:rsidRPr="005A669F">
              <w:rPr>
                <w:rFonts w:cstheme="minorHAnsi"/>
                <w:b/>
                <w:bCs/>
                <w:sz w:val="24"/>
                <w:szCs w:val="24"/>
              </w:rPr>
              <w:t xml:space="preserve">. </w:t>
            </w:r>
            <w:r w:rsidRPr="005A669F">
              <w:rPr>
                <w:rFonts w:cstheme="minorHAnsi"/>
                <w:sz w:val="24"/>
                <w:szCs w:val="24"/>
              </w:rPr>
              <w:t xml:space="preserve">Dostęp do sieci kanalizacji sanitarnej jest ważnym czynnikiem wyboru nieruchomości do prowadzenia działalności gospodarczej oraz osadniczej, </w:t>
            </w:r>
            <w:r w:rsidRPr="005A669F">
              <w:rPr>
                <w:rFonts w:cstheme="minorHAnsi"/>
                <w:b/>
                <w:bCs/>
                <w:sz w:val="24"/>
                <w:szCs w:val="24"/>
              </w:rPr>
              <w:t>wpływa na podniesienie poziomu atrakcyjności nieruchomości oraz zachęca inwestorów do osiedlania</w:t>
            </w:r>
            <w:r w:rsidR="00321CD6">
              <w:rPr>
                <w:rFonts w:cstheme="minorHAnsi"/>
                <w:b/>
                <w:bCs/>
                <w:sz w:val="24"/>
                <w:szCs w:val="24"/>
              </w:rPr>
              <w:t>.</w:t>
            </w:r>
            <w:r w:rsidR="00321CD6">
              <w:t xml:space="preserve"> </w:t>
            </w:r>
          </w:p>
          <w:p w14:paraId="6550D87F" w14:textId="780C6C78" w:rsidR="00436C5C" w:rsidRPr="005A669F" w:rsidRDefault="00321CD6" w:rsidP="00C45C07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321CD6">
              <w:rPr>
                <w:rFonts w:cstheme="minorHAnsi"/>
                <w:b/>
                <w:bCs/>
                <w:sz w:val="24"/>
                <w:szCs w:val="24"/>
              </w:rPr>
              <w:t>Brak odpowiedniego systemu kanalizacji sanitarnej uniemożliwiał rozbudowę lub budowę nowych przedsiębiorstw, ze względu na brak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321CD6">
              <w:rPr>
                <w:rFonts w:cstheme="minorHAnsi"/>
                <w:b/>
                <w:bCs/>
                <w:sz w:val="24"/>
                <w:szCs w:val="24"/>
              </w:rPr>
              <w:t>możliwości odprowadzania ścieków do zbiorczej kanalizacji sanitarnej.</w:t>
            </w:r>
            <w:r>
              <w:t xml:space="preserve"> W przypadku braku </w:t>
            </w:r>
            <w:r w:rsidRPr="00F346D7">
              <w:rPr>
                <w:b/>
                <w:bCs/>
              </w:rPr>
              <w:t>m</w:t>
            </w:r>
            <w:r w:rsidRPr="00321CD6">
              <w:rPr>
                <w:rFonts w:cstheme="minorHAnsi"/>
                <w:b/>
                <w:bCs/>
                <w:sz w:val="24"/>
                <w:szCs w:val="24"/>
              </w:rPr>
              <w:t>ożliwoś</w:t>
            </w:r>
            <w:r>
              <w:rPr>
                <w:rFonts w:cstheme="minorHAnsi"/>
                <w:b/>
                <w:bCs/>
                <w:sz w:val="24"/>
                <w:szCs w:val="24"/>
              </w:rPr>
              <w:t>ci</w:t>
            </w:r>
            <w:r w:rsidRPr="00321CD6">
              <w:rPr>
                <w:rFonts w:cstheme="minorHAnsi"/>
                <w:b/>
                <w:bCs/>
                <w:sz w:val="24"/>
                <w:szCs w:val="24"/>
              </w:rPr>
              <w:t xml:space="preserve"> odprowadzania ścieków do zbiorczej kanalizacji sanitarnej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pojawia się problem</w:t>
            </w:r>
            <w:r w:rsidRPr="00321CD6">
              <w:rPr>
                <w:rFonts w:cstheme="minorHAnsi"/>
                <w:b/>
                <w:bCs/>
                <w:sz w:val="24"/>
                <w:szCs w:val="24"/>
              </w:rPr>
              <w:t xml:space="preserve"> z uzyskaniem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321CD6">
              <w:rPr>
                <w:rFonts w:cstheme="minorHAnsi"/>
                <w:b/>
                <w:bCs/>
                <w:sz w:val="24"/>
                <w:szCs w:val="24"/>
              </w:rPr>
              <w:t>warunków zabudowy.</w:t>
            </w:r>
          </w:p>
          <w:p w14:paraId="21672706" w14:textId="0FAA27EA" w:rsidR="00E2761A" w:rsidRPr="005A669F" w:rsidRDefault="00436C5C" w:rsidP="00C45C07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5A669F">
              <w:rPr>
                <w:rFonts w:cstheme="minorHAnsi"/>
                <w:sz w:val="24"/>
                <w:szCs w:val="24"/>
              </w:rPr>
              <w:t xml:space="preserve">Uzbrojenie terenu korzystnie wpływa na zakładanie przez przedsiębiorców nowych działalności gospodarczych i może przyciągać nowych inwestorów. </w:t>
            </w:r>
          </w:p>
          <w:p w14:paraId="727978E1" w14:textId="0E42F2F8" w:rsidR="0016368D" w:rsidRPr="005A669F" w:rsidRDefault="00E2761A" w:rsidP="00C45C07">
            <w:pPr>
              <w:spacing w:before="120" w:after="120" w:line="276" w:lineRule="auto"/>
              <w:jc w:val="both"/>
              <w:rPr>
                <w:rStyle w:val="Wyrnienieintensywne1"/>
                <w:rFonts w:eastAsia="Calibri" w:cstheme="minorHAnsi"/>
                <w:sz w:val="24"/>
                <w:szCs w:val="24"/>
              </w:rPr>
            </w:pPr>
            <w:r w:rsidRPr="005A669F">
              <w:rPr>
                <w:rStyle w:val="Wyrnienieintensywne1"/>
                <w:rFonts w:eastAsia="Calibri" w:cstheme="minorHAnsi"/>
                <w:sz w:val="24"/>
                <w:szCs w:val="24"/>
              </w:rPr>
              <w:t>W</w:t>
            </w:r>
            <w:r w:rsidR="0016368D" w:rsidRPr="005A669F">
              <w:rPr>
                <w:rStyle w:val="Wyrnienieintensywne1"/>
                <w:rFonts w:eastAsia="Calibri" w:cstheme="minorHAnsi"/>
                <w:sz w:val="24"/>
                <w:szCs w:val="24"/>
              </w:rPr>
              <w:t>zrost atrakcyjności i konkurencyjności miast/gmin pod kątem osadnictwa, rozwoju turystyki</w:t>
            </w:r>
          </w:p>
          <w:p w14:paraId="2564159A" w14:textId="30E5299A" w:rsidR="00336797" w:rsidRPr="005A669F" w:rsidRDefault="00E2761A" w:rsidP="00C45C07">
            <w:pPr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5A669F">
              <w:rPr>
                <w:rFonts w:cstheme="minorHAnsi"/>
                <w:sz w:val="24"/>
                <w:szCs w:val="24"/>
              </w:rPr>
              <w:t>Dostęp do sieci kanalizacji sanitarnej i wodociągowej jest jednym z podstawowych</w:t>
            </w:r>
            <w:r w:rsidRPr="005A669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5A669F">
              <w:rPr>
                <w:rFonts w:cstheme="minorHAnsi"/>
                <w:sz w:val="24"/>
                <w:szCs w:val="24"/>
              </w:rPr>
              <w:t>oczekiwań mieszkańców Miasta</w:t>
            </w:r>
            <w:r w:rsidR="00C17112">
              <w:rPr>
                <w:rFonts w:cstheme="minorHAnsi"/>
                <w:sz w:val="24"/>
                <w:szCs w:val="24"/>
              </w:rPr>
              <w:t xml:space="preserve"> Poznania</w:t>
            </w:r>
            <w:r w:rsidRPr="005A669F">
              <w:rPr>
                <w:rFonts w:cstheme="minorHAnsi"/>
                <w:sz w:val="24"/>
                <w:szCs w:val="24"/>
              </w:rPr>
              <w:t xml:space="preserve"> i potencjalnych nowych osadników. Działki mające dostęp do infrastruktury technicznej cieszą się większym zainteresowaniem i są chętniej zasiedlane przez inwestorów. </w:t>
            </w:r>
            <w:r w:rsidR="00436C5C" w:rsidRPr="005A669F">
              <w:rPr>
                <w:rFonts w:eastAsia="BookmanOldStyle" w:cstheme="minorHAnsi"/>
                <w:sz w:val="24"/>
                <w:szCs w:val="24"/>
              </w:rPr>
              <w:t>Trudno jest określić czy w wyniku realizacji projektu powstaną trwałe miejsca pracy.</w:t>
            </w:r>
          </w:p>
          <w:p w14:paraId="31B8724C" w14:textId="3CAF6429" w:rsidR="00372A53" w:rsidRPr="005A669F" w:rsidRDefault="00336797" w:rsidP="00C45C0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A669F">
              <w:rPr>
                <w:rFonts w:cstheme="minorHAnsi"/>
                <w:sz w:val="24"/>
                <w:szCs w:val="24"/>
              </w:rPr>
              <w:t>Nie ma</w:t>
            </w:r>
            <w:r w:rsidRPr="005A669F">
              <w:rPr>
                <w:rFonts w:cstheme="minorHAnsi"/>
                <w:b/>
                <w:bCs/>
                <w:sz w:val="24"/>
                <w:szCs w:val="24"/>
              </w:rPr>
              <w:t xml:space="preserve"> możliwości kwantyfikacji długofalowych efektów</w:t>
            </w:r>
            <w:r w:rsidRPr="005A669F">
              <w:rPr>
                <w:rFonts w:cstheme="minorHAnsi"/>
                <w:sz w:val="24"/>
                <w:szCs w:val="24"/>
              </w:rPr>
              <w:t xml:space="preserve"> realizacji projektu w obszarze rozwoju gospodarczego.</w:t>
            </w:r>
          </w:p>
        </w:tc>
      </w:tr>
      <w:tr w:rsidR="009743FA" w:rsidRPr="005A669F" w14:paraId="7D56BFB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07665EFD" w14:textId="26FDABE7" w:rsidR="009743FA" w:rsidRPr="005A669F" w:rsidRDefault="00044677" w:rsidP="00C45C07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5A669F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DŁUGOFALOWY WPŁYW NA</w:t>
            </w:r>
            <w:r w:rsidR="00EA7A15" w:rsidRPr="005A669F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5A669F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5A669F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5A669F" w14:paraId="2C4A45D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2811B5AC" w14:textId="106263D2" w:rsidR="00812845" w:rsidRPr="005A669F" w:rsidRDefault="00812845" w:rsidP="00C45C0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5A669F">
              <w:rPr>
                <w:rFonts w:eastAsia="BookmanOldStyle" w:cstheme="minorHAnsi"/>
                <w:sz w:val="24"/>
                <w:szCs w:val="24"/>
              </w:rPr>
              <w:t>Do korzyści o charakterze niemierzalnym można zaliczyć przede wszystkim:</w:t>
            </w:r>
          </w:p>
          <w:p w14:paraId="4E8FA843" w14:textId="5DC1A3C0" w:rsidR="00812845" w:rsidRDefault="00812845" w:rsidP="00C621B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5A669F">
              <w:rPr>
                <w:rFonts w:eastAsia="BookmanOldStyle" w:cstheme="minorHAnsi"/>
                <w:sz w:val="24"/>
                <w:szCs w:val="24"/>
              </w:rPr>
              <w:t>zmniejszenie uciążliwości odorowej oczyszczalni ścieków;</w:t>
            </w:r>
          </w:p>
          <w:p w14:paraId="68B3D324" w14:textId="70E5183C" w:rsidR="00321CD6" w:rsidRPr="00321CD6" w:rsidRDefault="00321CD6" w:rsidP="00C621B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321CD6">
              <w:rPr>
                <w:rFonts w:eastAsia="BookmanOldStyle" w:cstheme="minorHAnsi"/>
                <w:sz w:val="24"/>
                <w:szCs w:val="24"/>
              </w:rPr>
              <w:t>ograniczeni</w:t>
            </w:r>
            <w:r w:rsidR="00222182">
              <w:rPr>
                <w:rFonts w:eastAsia="BookmanOldStyle" w:cstheme="minorHAnsi"/>
                <w:sz w:val="24"/>
                <w:szCs w:val="24"/>
              </w:rPr>
              <w:t>e</w:t>
            </w:r>
            <w:r w:rsidRPr="00321CD6">
              <w:rPr>
                <w:rFonts w:eastAsia="BookmanOldStyle" w:cstheme="minorHAnsi"/>
                <w:sz w:val="24"/>
                <w:szCs w:val="24"/>
              </w:rPr>
              <w:t xml:space="preserve"> kosztów ponoszonych przez mieszkańców - odprowadzanie ścieków do systemu kanalizacji sanitarnej jest tańsze w stosunku do opróżniania zbiorników bezodpływowych. Spożywanie wody z kranu jest również tańsze od zakupu wody w butelkach</w:t>
            </w:r>
            <w:r w:rsidR="00222182">
              <w:rPr>
                <w:rFonts w:eastAsia="BookmanOldStyle" w:cstheme="minorHAnsi"/>
                <w:sz w:val="24"/>
                <w:szCs w:val="24"/>
              </w:rPr>
              <w:t>;</w:t>
            </w:r>
          </w:p>
          <w:p w14:paraId="5C38F5B8" w14:textId="71935C54" w:rsidR="002765EE" w:rsidRPr="005A669F" w:rsidRDefault="002765EE" w:rsidP="00C621BC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rPr>
                <w:rFonts w:eastAsia="BookmanOldStyle" w:cstheme="minorHAnsi"/>
                <w:sz w:val="24"/>
                <w:szCs w:val="24"/>
              </w:rPr>
            </w:pPr>
            <w:r w:rsidRPr="005A669F">
              <w:rPr>
                <w:rFonts w:eastAsia="BookmanOldStyle" w:cstheme="minorHAnsi"/>
                <w:sz w:val="24"/>
                <w:szCs w:val="24"/>
              </w:rPr>
              <w:t>popraw</w:t>
            </w:r>
            <w:r w:rsidR="00C17112">
              <w:rPr>
                <w:rFonts w:eastAsia="BookmanOldStyle" w:cstheme="minorHAnsi"/>
                <w:sz w:val="24"/>
                <w:szCs w:val="24"/>
              </w:rPr>
              <w:t>ę</w:t>
            </w:r>
            <w:r w:rsidRPr="005A669F">
              <w:rPr>
                <w:rFonts w:eastAsia="BookmanOldStyle" w:cstheme="minorHAnsi"/>
                <w:sz w:val="24"/>
                <w:szCs w:val="24"/>
              </w:rPr>
              <w:t xml:space="preserve"> warunków życia mieszkańców na terenie objętym inwestycją (zwiększenie standardu życia i wzrost zadowolenia mieszkańców)</w:t>
            </w:r>
            <w:r w:rsidR="007B60DB" w:rsidRPr="005A669F">
              <w:rPr>
                <w:rFonts w:eastAsia="BookmanOldStyle" w:cstheme="minorHAnsi"/>
                <w:sz w:val="24"/>
                <w:szCs w:val="24"/>
              </w:rPr>
              <w:t>;</w:t>
            </w:r>
          </w:p>
          <w:p w14:paraId="5FC81142" w14:textId="3E1C31CD" w:rsidR="007B60DB" w:rsidRPr="005A669F" w:rsidRDefault="007B60DB" w:rsidP="00C621BC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5A669F">
              <w:rPr>
                <w:rFonts w:eastAsia="BookmanOldStyle" w:cstheme="minorHAnsi"/>
                <w:sz w:val="24"/>
                <w:szCs w:val="24"/>
              </w:rPr>
              <w:t>wzrost bezpieczeństwa sanitarnego ludności zamieszkującej aglomerację;</w:t>
            </w:r>
          </w:p>
          <w:p w14:paraId="1225318D" w14:textId="77777777" w:rsidR="007B60DB" w:rsidRPr="005A669F" w:rsidRDefault="007B60DB" w:rsidP="00C621B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5A669F">
              <w:rPr>
                <w:rFonts w:eastAsia="BookmanOldStyle" w:cstheme="minorHAnsi"/>
                <w:sz w:val="24"/>
                <w:szCs w:val="24"/>
              </w:rPr>
              <w:t>ograniczenie procesu przedostawania się niebezpiecznych substancji zagrażających życiu i zdrowiu ludzi do wody i gleby, oraz dotrzymywanie bezpiecznych wskaźników emisyjnych w odniesieniu do pozostałych substancji zagrażających ekosystemom</w:t>
            </w:r>
          </w:p>
          <w:p w14:paraId="37EAB196" w14:textId="77777777" w:rsidR="007B60DB" w:rsidRPr="005A669F" w:rsidRDefault="007B60DB" w:rsidP="00C621BC">
            <w:pPr>
              <w:pStyle w:val="Akapitzlist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5A669F">
              <w:rPr>
                <w:rFonts w:eastAsia="BookmanOldStyle" w:cstheme="minorHAnsi"/>
                <w:sz w:val="24"/>
                <w:szCs w:val="24"/>
              </w:rPr>
              <w:t>wodnym;</w:t>
            </w:r>
          </w:p>
          <w:p w14:paraId="5A0DDC80" w14:textId="77777777" w:rsidR="00321CD6" w:rsidRDefault="00321CD6" w:rsidP="00C621B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321CD6">
              <w:rPr>
                <w:rFonts w:eastAsia="BookmanOldStyle" w:cstheme="minorHAnsi"/>
                <w:sz w:val="24"/>
                <w:szCs w:val="24"/>
              </w:rPr>
              <w:t>modernizacja stacji uzdatniania wody może mieć wpływ na zmianę zachowań społeczeństwa, polegającą na spożywaniu wody z kranu zamiast wody w butelkach.</w:t>
            </w:r>
          </w:p>
          <w:p w14:paraId="36606D34" w14:textId="38915668" w:rsidR="00436C5C" w:rsidRPr="00C621BC" w:rsidRDefault="007B60DB" w:rsidP="00C621BC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eastAsia="BookmanOldStyle" w:cstheme="minorHAnsi"/>
                <w:sz w:val="24"/>
                <w:szCs w:val="24"/>
              </w:rPr>
            </w:pPr>
            <w:r w:rsidRPr="00321CD6">
              <w:rPr>
                <w:rFonts w:eastAsia="BookmanOldStyle" w:cstheme="minorHAnsi"/>
                <w:sz w:val="24"/>
                <w:szCs w:val="24"/>
              </w:rPr>
              <w:lastRenderedPageBreak/>
              <w:t xml:space="preserve">Zapewnienie dostępu do infrastruktury komunalnej w postaci sieci wodociągowej i kanalizacyjnej budzi wśród mieszkańców poczucie bezpieczeństwa np. w postaci dostaw czystej wody, ochrony zbiorników wody pitnej przed skażeniami. </w:t>
            </w:r>
            <w:r w:rsidR="002765EE" w:rsidRPr="00321CD6">
              <w:rPr>
                <w:rFonts w:eastAsia="BookmanOldStyle" w:cstheme="minorHAnsi"/>
                <w:sz w:val="24"/>
                <w:szCs w:val="24"/>
              </w:rPr>
              <w:t>Zmniejszeniu ulega ryzyko skażenia epidemiologicznego wód, w tym GZWP oraz gleb. Mieszkańcy nie będą zmuszeni do</w:t>
            </w:r>
            <w:r w:rsidRPr="00321CD6">
              <w:rPr>
                <w:rFonts w:eastAsia="BookmanOldStyle" w:cstheme="minorHAnsi"/>
                <w:sz w:val="24"/>
                <w:szCs w:val="24"/>
              </w:rPr>
              <w:t xml:space="preserve"> </w:t>
            </w:r>
            <w:r w:rsidR="002765EE" w:rsidRPr="00321CD6">
              <w:rPr>
                <w:rFonts w:eastAsia="BookmanOldStyle" w:cstheme="minorHAnsi"/>
                <w:sz w:val="24"/>
                <w:szCs w:val="24"/>
              </w:rPr>
              <w:t xml:space="preserve">regularnego zamawiania wozu asymilacyjnego oraz utrzymywania w dobrym stanie technicznym zbiorników na nieczystości. Odbiór ścieków będzie się odbywał w łatwiejszy dla mieszkańców sposób. Dodatkowo mieszkańcy odczuwają korzyści związane z oszczędnościami nakładów jakie ponosiliby na opróżnianie zbiorników bezodpływowych. </w:t>
            </w:r>
          </w:p>
        </w:tc>
      </w:tr>
      <w:tr w:rsidR="00866787" w:rsidRPr="005A669F" w14:paraId="3D2D5E27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6EBBFE4" w14:textId="0AFB3C0E" w:rsidR="00866787" w:rsidRPr="005A669F" w:rsidRDefault="00733656" w:rsidP="00C45C07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color w:val="4472C4" w:themeColor="accent1"/>
                <w:sz w:val="24"/>
                <w:szCs w:val="24"/>
              </w:rPr>
            </w:pPr>
            <w:bookmarkStart w:id="2" w:name="_Hlk30447922"/>
            <w:r w:rsidRPr="005A669F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>INNE</w:t>
            </w:r>
            <w:r w:rsidR="00044677" w:rsidRPr="005A669F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5A669F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5A669F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REALIZACJ</w:t>
            </w:r>
            <w:r w:rsidR="00C621BC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Ą</w:t>
            </w:r>
            <w:r w:rsidR="00044677" w:rsidRPr="005A669F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PRZEDSIĘWZI</w:t>
            </w:r>
            <w:r w:rsidR="004105D8" w:rsidRPr="005A669F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5A669F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CIA</w:t>
            </w:r>
            <w:bookmarkEnd w:id="2"/>
          </w:p>
        </w:tc>
      </w:tr>
      <w:tr w:rsidR="00866787" w:rsidRPr="005A669F" w14:paraId="5EAAA905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2E39D5EA" w14:textId="77777777" w:rsidR="0016368D" w:rsidRPr="00C621BC" w:rsidRDefault="0016368D" w:rsidP="00C45C07">
            <w:pPr>
              <w:spacing w:before="120" w:after="120" w:line="276" w:lineRule="auto"/>
              <w:rPr>
                <w:rFonts w:cstheme="minorHAnsi"/>
                <w:color w:val="4472C4" w:themeColor="accent1"/>
              </w:rPr>
            </w:pPr>
            <w:bookmarkStart w:id="3" w:name="_Hlk30683892"/>
            <w:r w:rsidRPr="00C621BC">
              <w:rPr>
                <w:rFonts w:cstheme="minorHAnsi"/>
                <w:b/>
                <w:color w:val="4472C4" w:themeColor="accent1"/>
              </w:rPr>
              <w:t>EFEKT SYNERGII</w:t>
            </w:r>
          </w:p>
          <w:p w14:paraId="48BA803D" w14:textId="340FEEA2" w:rsidR="00A23BA0" w:rsidRDefault="00A23BA0" w:rsidP="00C45C07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22182">
              <w:rPr>
                <w:rFonts w:cstheme="minorHAnsi"/>
                <w:b/>
                <w:bCs/>
                <w:sz w:val="24"/>
                <w:szCs w:val="24"/>
              </w:rPr>
              <w:t xml:space="preserve">Na terenie Miasta </w:t>
            </w:r>
            <w:r w:rsidR="00312173" w:rsidRPr="00222182">
              <w:rPr>
                <w:rFonts w:cstheme="minorHAnsi"/>
                <w:b/>
                <w:bCs/>
                <w:sz w:val="24"/>
                <w:szCs w:val="24"/>
              </w:rPr>
              <w:t>Poznań</w:t>
            </w:r>
            <w:r w:rsidRPr="00222182">
              <w:rPr>
                <w:rFonts w:cstheme="minorHAnsi"/>
                <w:b/>
                <w:bCs/>
                <w:sz w:val="24"/>
                <w:szCs w:val="24"/>
              </w:rPr>
              <w:t xml:space="preserve"> realizowan</w:t>
            </w:r>
            <w:r w:rsidR="00222182" w:rsidRPr="00222182">
              <w:rPr>
                <w:rFonts w:cstheme="minorHAnsi"/>
                <w:b/>
                <w:bCs/>
                <w:sz w:val="24"/>
                <w:szCs w:val="24"/>
              </w:rPr>
              <w:t>ych</w:t>
            </w:r>
            <w:r w:rsidRPr="00222182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312173" w:rsidRPr="00222182">
              <w:rPr>
                <w:rFonts w:cstheme="minorHAnsi"/>
                <w:b/>
                <w:bCs/>
                <w:sz w:val="24"/>
                <w:szCs w:val="24"/>
              </w:rPr>
              <w:t xml:space="preserve">jest szereg różnych projektów synergicznych z przedmiotowym projektem. </w:t>
            </w:r>
            <w:r w:rsidR="0075662B" w:rsidRPr="00222182">
              <w:rPr>
                <w:rFonts w:cstheme="minorHAnsi"/>
                <w:b/>
                <w:bCs/>
                <w:sz w:val="24"/>
                <w:szCs w:val="24"/>
              </w:rPr>
              <w:t xml:space="preserve">Wszystkie projekty mają na celu poprawę warunków życia </w:t>
            </w:r>
            <w:r w:rsidR="00222182" w:rsidRPr="00222182">
              <w:rPr>
                <w:rFonts w:cstheme="minorHAnsi"/>
                <w:b/>
                <w:bCs/>
                <w:sz w:val="24"/>
                <w:szCs w:val="24"/>
              </w:rPr>
              <w:t>m</w:t>
            </w:r>
            <w:r w:rsidR="0075662B" w:rsidRPr="00222182">
              <w:rPr>
                <w:rFonts w:cstheme="minorHAnsi"/>
                <w:b/>
                <w:bCs/>
                <w:sz w:val="24"/>
                <w:szCs w:val="24"/>
              </w:rPr>
              <w:t>i</w:t>
            </w:r>
            <w:r w:rsidR="00222182" w:rsidRPr="00222182">
              <w:rPr>
                <w:rFonts w:cstheme="minorHAnsi"/>
                <w:b/>
                <w:bCs/>
                <w:sz w:val="24"/>
                <w:szCs w:val="24"/>
              </w:rPr>
              <w:t>e</w:t>
            </w:r>
            <w:r w:rsidR="0075662B" w:rsidRPr="00222182">
              <w:rPr>
                <w:rFonts w:cstheme="minorHAnsi"/>
                <w:b/>
                <w:bCs/>
                <w:sz w:val="24"/>
                <w:szCs w:val="24"/>
              </w:rPr>
              <w:t>szk</w:t>
            </w:r>
            <w:r w:rsidR="00222182" w:rsidRPr="00222182">
              <w:rPr>
                <w:rFonts w:cstheme="minorHAnsi"/>
                <w:b/>
                <w:bCs/>
                <w:sz w:val="24"/>
                <w:szCs w:val="24"/>
              </w:rPr>
              <w:t>ańc</w:t>
            </w:r>
            <w:r w:rsidR="0075662B" w:rsidRPr="00222182">
              <w:rPr>
                <w:rFonts w:cstheme="minorHAnsi"/>
                <w:b/>
                <w:bCs/>
                <w:sz w:val="24"/>
                <w:szCs w:val="24"/>
              </w:rPr>
              <w:t>ów aglomeracji</w:t>
            </w:r>
            <w:r w:rsidR="0075662B">
              <w:rPr>
                <w:rFonts w:cstheme="minorHAnsi"/>
                <w:sz w:val="24"/>
                <w:szCs w:val="24"/>
              </w:rPr>
              <w:t xml:space="preserve">. </w:t>
            </w:r>
            <w:r w:rsidR="00312173">
              <w:rPr>
                <w:rFonts w:cstheme="minorHAnsi"/>
                <w:sz w:val="24"/>
                <w:szCs w:val="24"/>
              </w:rPr>
              <w:t>Poniżej przedstawiono kilka projektów</w:t>
            </w:r>
            <w:r w:rsidR="0082206F">
              <w:rPr>
                <w:rFonts w:cstheme="minorHAnsi"/>
                <w:sz w:val="24"/>
                <w:szCs w:val="24"/>
              </w:rPr>
              <w:t xml:space="preserve"> realizowanych w Poznaniu, dofinasowanych z POIiŚ 2014-2020:</w:t>
            </w:r>
          </w:p>
          <w:p w14:paraId="49F60DAC" w14:textId="5827340E" w:rsidR="00321CD6" w:rsidRPr="0075662B" w:rsidRDefault="00321CD6" w:rsidP="00C621BC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714" w:hanging="357"/>
              <w:jc w:val="both"/>
              <w:rPr>
                <w:rFonts w:cstheme="minorHAnsi"/>
                <w:sz w:val="24"/>
                <w:szCs w:val="24"/>
              </w:rPr>
            </w:pPr>
            <w:r w:rsidRPr="0082206F">
              <w:rPr>
                <w:rFonts w:cstheme="minorHAnsi"/>
                <w:sz w:val="24"/>
                <w:szCs w:val="24"/>
              </w:rPr>
              <w:t>Budowa kanalizacji deszczowej wraz z niezbędną przebudową układu drogowego dla os. Kiekrz - odwodnienie terenów osiedla Kiekrz</w:t>
            </w:r>
            <w:r w:rsidR="00312173" w:rsidRPr="0082206F">
              <w:rPr>
                <w:rFonts w:cstheme="minorHAnsi"/>
                <w:sz w:val="24"/>
                <w:szCs w:val="24"/>
              </w:rPr>
              <w:t xml:space="preserve"> – </w:t>
            </w:r>
            <w:r w:rsidR="0082206F" w:rsidRPr="0082206F">
              <w:rPr>
                <w:rFonts w:cstheme="minorHAnsi"/>
                <w:sz w:val="24"/>
                <w:szCs w:val="24"/>
              </w:rPr>
              <w:t xml:space="preserve">działanie </w:t>
            </w:r>
            <w:r w:rsidR="00312173" w:rsidRPr="0082206F">
              <w:rPr>
                <w:rFonts w:cstheme="minorHAnsi"/>
                <w:sz w:val="24"/>
                <w:szCs w:val="24"/>
              </w:rPr>
              <w:t>2.</w:t>
            </w:r>
            <w:r w:rsidR="0075662B">
              <w:rPr>
                <w:rFonts w:cstheme="minorHAnsi"/>
                <w:sz w:val="24"/>
                <w:szCs w:val="24"/>
              </w:rPr>
              <w:t>1 POIiŚ 2014-2020;</w:t>
            </w:r>
          </w:p>
          <w:p w14:paraId="3014B1EF" w14:textId="73E701D6" w:rsidR="00312173" w:rsidRPr="0075662B" w:rsidRDefault="00312173" w:rsidP="00C621BC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714" w:hanging="357"/>
              <w:jc w:val="both"/>
              <w:rPr>
                <w:rFonts w:cstheme="minorHAnsi"/>
                <w:sz w:val="24"/>
                <w:szCs w:val="24"/>
              </w:rPr>
            </w:pPr>
            <w:r w:rsidRPr="0082206F">
              <w:rPr>
                <w:rFonts w:cstheme="minorHAnsi"/>
                <w:sz w:val="24"/>
                <w:szCs w:val="24"/>
              </w:rPr>
              <w:t>Kanalizacja obszaru Parku Krajobrazowego Puszcza Zielonka i okolic – etap V</w:t>
            </w:r>
            <w:r w:rsidR="0082206F" w:rsidRPr="0082206F">
              <w:rPr>
                <w:rFonts w:cstheme="minorHAnsi"/>
                <w:sz w:val="24"/>
                <w:szCs w:val="24"/>
              </w:rPr>
              <w:t xml:space="preserve"> – działanie 2.3 </w:t>
            </w:r>
            <w:r w:rsidR="0075662B">
              <w:rPr>
                <w:rFonts w:cstheme="minorHAnsi"/>
                <w:sz w:val="24"/>
                <w:szCs w:val="24"/>
              </w:rPr>
              <w:t xml:space="preserve"> POIiŚ 2014-2020;</w:t>
            </w:r>
          </w:p>
          <w:p w14:paraId="5A5AFF50" w14:textId="0955E06C" w:rsidR="00312173" w:rsidRPr="0075662B" w:rsidRDefault="00312173" w:rsidP="00C621BC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714" w:hanging="357"/>
              <w:jc w:val="both"/>
              <w:rPr>
                <w:rFonts w:cstheme="minorHAnsi"/>
                <w:sz w:val="24"/>
                <w:szCs w:val="24"/>
              </w:rPr>
            </w:pPr>
            <w:r w:rsidRPr="0082206F">
              <w:rPr>
                <w:rFonts w:cstheme="minorHAnsi"/>
                <w:sz w:val="24"/>
                <w:szCs w:val="24"/>
              </w:rPr>
              <w:t>Park Rataje w Poznaniu - Przedmiotem projektu jest utworzenie Parku na pow.13,79 wraz z wyposażeniem. W wyniku realizacji projektu powstanie ponad 76% dodatkowej powierzchni biologicznie czynnej tj. 10,47 ha</w:t>
            </w:r>
            <w:r w:rsidR="0082206F">
              <w:rPr>
                <w:rFonts w:cstheme="minorHAnsi"/>
                <w:sz w:val="24"/>
                <w:szCs w:val="24"/>
              </w:rPr>
              <w:t xml:space="preserve"> – działanie 2.5</w:t>
            </w:r>
            <w:r w:rsidR="0075662B">
              <w:rPr>
                <w:rFonts w:cstheme="minorHAnsi"/>
                <w:sz w:val="24"/>
                <w:szCs w:val="24"/>
              </w:rPr>
              <w:t xml:space="preserve"> POIiŚ 2014-2020;</w:t>
            </w:r>
          </w:p>
          <w:p w14:paraId="2B6B914E" w14:textId="1F3A1F60" w:rsidR="00312173" w:rsidRPr="0075662B" w:rsidRDefault="00312173" w:rsidP="00C621BC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714" w:hanging="357"/>
              <w:jc w:val="both"/>
              <w:rPr>
                <w:rFonts w:cstheme="minorHAnsi"/>
                <w:sz w:val="24"/>
                <w:szCs w:val="24"/>
              </w:rPr>
            </w:pPr>
            <w:r w:rsidRPr="0082206F">
              <w:rPr>
                <w:rFonts w:cstheme="minorHAnsi"/>
                <w:sz w:val="24"/>
                <w:szCs w:val="24"/>
              </w:rPr>
              <w:t>Program Centrum - etap II - budowa trasy tramwajowej wraz z uspokojeniem ruchu samochodowego w ulicy Ratajczaka</w:t>
            </w:r>
            <w:r w:rsidR="0082206F">
              <w:rPr>
                <w:rFonts w:cstheme="minorHAnsi"/>
                <w:sz w:val="24"/>
                <w:szCs w:val="24"/>
              </w:rPr>
              <w:t xml:space="preserve"> – działanie 6.1</w:t>
            </w:r>
            <w:r w:rsidR="0075662B">
              <w:rPr>
                <w:rFonts w:cstheme="minorHAnsi"/>
                <w:sz w:val="24"/>
                <w:szCs w:val="24"/>
              </w:rPr>
              <w:t xml:space="preserve"> POIiŚ 2014-2020;</w:t>
            </w:r>
          </w:p>
          <w:p w14:paraId="1ED57896" w14:textId="0400C22F" w:rsidR="00312173" w:rsidRPr="0075662B" w:rsidRDefault="00312173" w:rsidP="00C621BC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714" w:hanging="357"/>
              <w:jc w:val="both"/>
              <w:rPr>
                <w:rFonts w:cstheme="minorHAnsi"/>
                <w:sz w:val="24"/>
                <w:szCs w:val="24"/>
              </w:rPr>
            </w:pPr>
            <w:r w:rsidRPr="0082206F">
              <w:rPr>
                <w:rFonts w:cstheme="minorHAnsi"/>
                <w:sz w:val="24"/>
                <w:szCs w:val="24"/>
              </w:rPr>
              <w:t>Zakup nowoczesnego niskopodłogowego taboru tramwajowego</w:t>
            </w:r>
            <w:r w:rsidR="0082206F">
              <w:rPr>
                <w:rFonts w:cstheme="minorHAnsi"/>
                <w:sz w:val="24"/>
                <w:szCs w:val="24"/>
              </w:rPr>
              <w:t xml:space="preserve"> – działanie 6.1</w:t>
            </w:r>
            <w:r w:rsidR="0075662B">
              <w:rPr>
                <w:rFonts w:cstheme="minorHAnsi"/>
                <w:sz w:val="24"/>
                <w:szCs w:val="24"/>
              </w:rPr>
              <w:t xml:space="preserve"> POIiŚ 2014-2020;</w:t>
            </w:r>
          </w:p>
          <w:p w14:paraId="559E33E8" w14:textId="0608862B" w:rsidR="00312173" w:rsidRPr="0075662B" w:rsidRDefault="00312173" w:rsidP="00C621BC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714" w:hanging="357"/>
              <w:rPr>
                <w:rFonts w:cstheme="minorHAnsi"/>
                <w:sz w:val="24"/>
                <w:szCs w:val="24"/>
              </w:rPr>
            </w:pPr>
            <w:r w:rsidRPr="0075662B">
              <w:rPr>
                <w:rFonts w:cstheme="minorHAnsi"/>
                <w:sz w:val="24"/>
                <w:szCs w:val="24"/>
              </w:rPr>
              <w:t>Program Centrum – etap I – przebudowa tras tramwajowych wraz z uspokojeniem ruchu samochodowego w ulicach: Św. Marcin, Fredry, Mielżyńskiego, 27 grudnia, Pl. Wolności, Towarowa</w:t>
            </w:r>
            <w:r w:rsidR="0082206F" w:rsidRPr="0075662B">
              <w:rPr>
                <w:rFonts w:cstheme="minorHAnsi"/>
                <w:sz w:val="24"/>
                <w:szCs w:val="24"/>
              </w:rPr>
              <w:t xml:space="preserve"> – działanie 6.1</w:t>
            </w:r>
            <w:r w:rsidR="0075662B" w:rsidRPr="0075662B">
              <w:rPr>
                <w:rFonts w:cstheme="minorHAnsi"/>
                <w:sz w:val="24"/>
                <w:szCs w:val="24"/>
              </w:rPr>
              <w:t xml:space="preserve"> POIiŚ 2014-2020;</w:t>
            </w:r>
          </w:p>
          <w:p w14:paraId="3C0D2244" w14:textId="7304DCD7" w:rsidR="00312173" w:rsidRPr="0075662B" w:rsidRDefault="00312173" w:rsidP="00C621BC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714" w:hanging="357"/>
              <w:rPr>
                <w:rFonts w:cstheme="minorHAnsi"/>
                <w:sz w:val="24"/>
                <w:szCs w:val="24"/>
              </w:rPr>
            </w:pPr>
            <w:r w:rsidRPr="0075662B">
              <w:rPr>
                <w:rFonts w:cstheme="minorHAnsi"/>
                <w:sz w:val="24"/>
                <w:szCs w:val="24"/>
              </w:rPr>
              <w:t>Przebudowa torowisk w ulicach: Wierzbięcice i 28 Czerwca 1956 roku</w:t>
            </w:r>
            <w:r w:rsidR="0082206F" w:rsidRPr="0075662B">
              <w:rPr>
                <w:rFonts w:cstheme="minorHAnsi"/>
                <w:sz w:val="24"/>
                <w:szCs w:val="24"/>
              </w:rPr>
              <w:t xml:space="preserve"> – działanie 6.1</w:t>
            </w:r>
            <w:r w:rsidR="0075662B" w:rsidRPr="0075662B">
              <w:rPr>
                <w:rFonts w:cstheme="minorHAnsi"/>
                <w:sz w:val="24"/>
                <w:szCs w:val="24"/>
              </w:rPr>
              <w:t xml:space="preserve"> POIiŚ 2014-2020;</w:t>
            </w:r>
          </w:p>
          <w:p w14:paraId="4025BFCF" w14:textId="5E846A95" w:rsidR="00312173" w:rsidRPr="0075662B" w:rsidRDefault="00312173" w:rsidP="00C621BC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714" w:hanging="357"/>
              <w:rPr>
                <w:rFonts w:cstheme="minorHAnsi"/>
                <w:sz w:val="24"/>
                <w:szCs w:val="24"/>
              </w:rPr>
            </w:pPr>
            <w:r w:rsidRPr="0075662B">
              <w:rPr>
                <w:rFonts w:cstheme="minorHAnsi"/>
                <w:sz w:val="24"/>
                <w:szCs w:val="24"/>
              </w:rPr>
              <w:t>Budowa trasy tramwajowej od pętli Wilczak do Naramowic w Poznaniu</w:t>
            </w:r>
            <w:r w:rsidR="0082206F" w:rsidRPr="0075662B">
              <w:rPr>
                <w:rFonts w:cstheme="minorHAnsi"/>
                <w:sz w:val="24"/>
                <w:szCs w:val="24"/>
              </w:rPr>
              <w:t xml:space="preserve"> -działanie 6.1</w:t>
            </w:r>
            <w:r w:rsidR="0075662B" w:rsidRPr="0075662B">
              <w:rPr>
                <w:rFonts w:cstheme="minorHAnsi"/>
                <w:sz w:val="24"/>
                <w:szCs w:val="24"/>
              </w:rPr>
              <w:t xml:space="preserve"> POIiŚ 2014-2020;</w:t>
            </w:r>
          </w:p>
          <w:p w14:paraId="6BCE6472" w14:textId="2BF5A001" w:rsidR="00312173" w:rsidRPr="0075662B" w:rsidRDefault="00312173" w:rsidP="00C621BC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714" w:hanging="357"/>
              <w:rPr>
                <w:rFonts w:cstheme="minorHAnsi"/>
                <w:sz w:val="24"/>
                <w:szCs w:val="24"/>
              </w:rPr>
            </w:pPr>
            <w:r w:rsidRPr="0075662B">
              <w:rPr>
                <w:rFonts w:cstheme="minorHAnsi"/>
                <w:sz w:val="24"/>
                <w:szCs w:val="24"/>
              </w:rPr>
              <w:t xml:space="preserve">Przebudowa trasy tramwajowej: Kórnicka - os. Lecha - Rondo Żegrze wraz z </w:t>
            </w:r>
            <w:r w:rsidR="00222182">
              <w:rPr>
                <w:rFonts w:cstheme="minorHAnsi"/>
                <w:sz w:val="24"/>
                <w:szCs w:val="24"/>
              </w:rPr>
              <w:t>b</w:t>
            </w:r>
            <w:r w:rsidRPr="0075662B">
              <w:rPr>
                <w:rFonts w:cstheme="minorHAnsi"/>
                <w:sz w:val="24"/>
                <w:szCs w:val="24"/>
              </w:rPr>
              <w:t>udową odcinka od ronda Żegrze do ul. Unii Lubelskiej</w:t>
            </w:r>
            <w:r w:rsidR="0082206F" w:rsidRPr="0075662B">
              <w:rPr>
                <w:rFonts w:cstheme="minorHAnsi"/>
                <w:sz w:val="24"/>
                <w:szCs w:val="24"/>
              </w:rPr>
              <w:t xml:space="preserve"> – działanie 6.1</w:t>
            </w:r>
            <w:r w:rsidR="0075662B">
              <w:t xml:space="preserve"> </w:t>
            </w:r>
            <w:r w:rsidR="0075662B" w:rsidRPr="0075662B">
              <w:rPr>
                <w:rFonts w:cstheme="minorHAnsi"/>
                <w:sz w:val="24"/>
                <w:szCs w:val="24"/>
              </w:rPr>
              <w:t>POIiŚ 2014-2020;</w:t>
            </w:r>
          </w:p>
          <w:p w14:paraId="0FF38E9C" w14:textId="31CA3C2B" w:rsidR="00312173" w:rsidRDefault="00312173" w:rsidP="00C621BC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714" w:hanging="357"/>
              <w:jc w:val="both"/>
              <w:rPr>
                <w:rFonts w:cstheme="minorHAnsi"/>
                <w:sz w:val="24"/>
                <w:szCs w:val="24"/>
              </w:rPr>
            </w:pPr>
            <w:r w:rsidRPr="0082206F">
              <w:rPr>
                <w:rFonts w:cstheme="minorHAnsi"/>
                <w:sz w:val="24"/>
                <w:szCs w:val="24"/>
              </w:rPr>
              <w:t>Przebudowa trasy tramwajowej w ulicy Dąbrowskiego</w:t>
            </w:r>
            <w:r w:rsidR="0082206F">
              <w:rPr>
                <w:rFonts w:cstheme="minorHAnsi"/>
                <w:sz w:val="24"/>
                <w:szCs w:val="24"/>
              </w:rPr>
              <w:t xml:space="preserve"> – działanie 6.1 POIiŚ 2014-2020;</w:t>
            </w:r>
          </w:p>
          <w:p w14:paraId="0B9EC71B" w14:textId="3D49F502" w:rsidR="0082206F" w:rsidRPr="0082206F" w:rsidRDefault="0082206F" w:rsidP="00C621BC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714" w:hanging="357"/>
              <w:jc w:val="both"/>
              <w:rPr>
                <w:rFonts w:cstheme="minorHAnsi"/>
                <w:sz w:val="24"/>
                <w:szCs w:val="24"/>
              </w:rPr>
            </w:pPr>
            <w:r w:rsidRPr="0082206F">
              <w:rPr>
                <w:rFonts w:cstheme="minorHAnsi"/>
                <w:sz w:val="24"/>
                <w:szCs w:val="24"/>
              </w:rPr>
              <w:lastRenderedPageBreak/>
              <w:t>Rewitalizacja ubezpieczeń betonowych brzegów rzeki Warty w km 246,00 do km 243,50 (m. Poznań) – działanie 4.1 RPWP</w:t>
            </w:r>
            <w:r w:rsidR="0075662B">
              <w:rPr>
                <w:rFonts w:cstheme="minorHAnsi"/>
                <w:sz w:val="24"/>
                <w:szCs w:val="24"/>
              </w:rPr>
              <w:t xml:space="preserve"> 2014-2020</w:t>
            </w:r>
            <w:r w:rsidR="00C621BC">
              <w:rPr>
                <w:rFonts w:cstheme="minorHAnsi"/>
                <w:sz w:val="24"/>
                <w:szCs w:val="24"/>
              </w:rPr>
              <w:t>.</w:t>
            </w:r>
          </w:p>
          <w:p w14:paraId="7FA484E4" w14:textId="6BC1111E" w:rsidR="0016368D" w:rsidRPr="00C621BC" w:rsidRDefault="0016368D" w:rsidP="00C45C07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C621BC">
              <w:rPr>
                <w:rFonts w:cstheme="minorHAnsi"/>
                <w:b/>
                <w:bCs/>
                <w:color w:val="4472C4" w:themeColor="accent1"/>
              </w:rPr>
              <w:t>EFEKT IMPULSU</w:t>
            </w:r>
          </w:p>
          <w:p w14:paraId="6D6E335D" w14:textId="26DE9A64" w:rsidR="00577664" w:rsidRDefault="00C17112" w:rsidP="00222182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Analizowany</w:t>
            </w:r>
            <w:r w:rsidRPr="00577664">
              <w:rPr>
                <w:rFonts w:cstheme="minorHAnsi"/>
                <w:sz w:val="24"/>
                <w:szCs w:val="24"/>
              </w:rPr>
              <w:t xml:space="preserve"> </w:t>
            </w:r>
            <w:r w:rsidR="00577664" w:rsidRPr="00222182">
              <w:rPr>
                <w:rFonts w:cstheme="minorHAnsi"/>
                <w:b/>
                <w:bCs/>
                <w:sz w:val="24"/>
                <w:szCs w:val="24"/>
              </w:rPr>
              <w:t xml:space="preserve">projekt tworzy infrastrukturę, która może być impulsem realizacji kolejnych przedsięwzięć zarówno w zakresie gospodarki mieszkaniowej jak i inwestycji </w:t>
            </w:r>
            <w:r w:rsidR="00222182" w:rsidRPr="00222182">
              <w:rPr>
                <w:rFonts w:cstheme="minorHAnsi"/>
                <w:b/>
                <w:bCs/>
                <w:sz w:val="24"/>
                <w:szCs w:val="24"/>
              </w:rPr>
              <w:t>g</w:t>
            </w:r>
            <w:r w:rsidR="00577664" w:rsidRPr="00222182">
              <w:rPr>
                <w:rFonts w:cstheme="minorHAnsi"/>
                <w:b/>
                <w:bCs/>
                <w:sz w:val="24"/>
                <w:szCs w:val="24"/>
              </w:rPr>
              <w:t>ospodarczych</w:t>
            </w:r>
            <w:r w:rsidR="00577664" w:rsidRPr="00577664">
              <w:rPr>
                <w:rFonts w:cstheme="minorHAnsi"/>
                <w:sz w:val="24"/>
                <w:szCs w:val="24"/>
              </w:rPr>
              <w:t xml:space="preserve">.  </w:t>
            </w:r>
            <w:r>
              <w:rPr>
                <w:rFonts w:cstheme="minorHAnsi"/>
                <w:sz w:val="24"/>
                <w:szCs w:val="24"/>
              </w:rPr>
              <w:t>P</w:t>
            </w:r>
            <w:r w:rsidR="00577664" w:rsidRPr="00577664">
              <w:rPr>
                <w:rFonts w:cstheme="minorHAnsi"/>
                <w:sz w:val="24"/>
                <w:szCs w:val="24"/>
              </w:rPr>
              <w:t xml:space="preserve">rojekt stanowi istotny impuls do realizacji działań związanych gospodarką wodno-ściekową. </w:t>
            </w:r>
          </w:p>
          <w:p w14:paraId="1D0BB6B6" w14:textId="72F2BDBC" w:rsidR="0016368D" w:rsidRPr="00C621BC" w:rsidRDefault="0016368D" w:rsidP="00C45C07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C621BC">
              <w:rPr>
                <w:rFonts w:cstheme="minorHAnsi"/>
                <w:b/>
                <w:bCs/>
                <w:color w:val="4472C4" w:themeColor="accent1"/>
              </w:rPr>
              <w:t>EFEKT D</w:t>
            </w:r>
            <w:r w:rsidR="00C621BC">
              <w:rPr>
                <w:rFonts w:cstheme="minorHAnsi"/>
                <w:b/>
                <w:bCs/>
                <w:color w:val="4472C4" w:themeColor="accent1"/>
              </w:rPr>
              <w:t>Ź</w:t>
            </w:r>
            <w:r w:rsidRPr="00C621BC">
              <w:rPr>
                <w:rFonts w:cstheme="minorHAnsi"/>
                <w:b/>
                <w:bCs/>
                <w:color w:val="4472C4" w:themeColor="accent1"/>
              </w:rPr>
              <w:t>WIGNI FINANSOWEJ</w:t>
            </w:r>
          </w:p>
          <w:p w14:paraId="656D2920" w14:textId="386C0CF6" w:rsidR="0016368D" w:rsidRPr="005A669F" w:rsidRDefault="0016368D" w:rsidP="00C45C07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A669F">
              <w:rPr>
                <w:rFonts w:cstheme="minorHAnsi"/>
                <w:sz w:val="24"/>
                <w:szCs w:val="24"/>
              </w:rPr>
              <w:t xml:space="preserve">Analizowany projekt jest </w:t>
            </w:r>
            <w:r w:rsidR="007B60DB" w:rsidRPr="005A669F">
              <w:rPr>
                <w:rFonts w:cstheme="minorHAnsi"/>
                <w:sz w:val="24"/>
                <w:szCs w:val="24"/>
              </w:rPr>
              <w:t>kolejnym</w:t>
            </w:r>
            <w:r w:rsidRPr="005A669F">
              <w:rPr>
                <w:rFonts w:cstheme="minorHAnsi"/>
                <w:sz w:val="24"/>
                <w:szCs w:val="24"/>
              </w:rPr>
              <w:t xml:space="preserve"> tego typu działaniem </w:t>
            </w:r>
            <w:r w:rsidR="007B60DB" w:rsidRPr="005A669F">
              <w:rPr>
                <w:rFonts w:cstheme="minorHAnsi"/>
                <w:sz w:val="24"/>
                <w:szCs w:val="24"/>
              </w:rPr>
              <w:t>wodno-kanalizacyjnym</w:t>
            </w:r>
            <w:r w:rsidRPr="005A669F">
              <w:rPr>
                <w:rFonts w:cstheme="minorHAnsi"/>
                <w:sz w:val="24"/>
                <w:szCs w:val="24"/>
              </w:rPr>
              <w:t xml:space="preserve"> realizowanym przez </w:t>
            </w:r>
            <w:r w:rsidR="0075662B">
              <w:rPr>
                <w:rFonts w:cstheme="minorHAnsi"/>
                <w:sz w:val="24"/>
                <w:szCs w:val="24"/>
              </w:rPr>
              <w:t>Aquanet S.A.</w:t>
            </w:r>
            <w:r w:rsidRPr="005A669F">
              <w:rPr>
                <w:rFonts w:cstheme="minorHAnsi"/>
                <w:sz w:val="24"/>
                <w:szCs w:val="24"/>
              </w:rPr>
              <w:t xml:space="preserve"> Przed rozpoczęciem projektu </w:t>
            </w:r>
            <w:r w:rsidR="0075662B">
              <w:rPr>
                <w:rFonts w:cstheme="minorHAnsi"/>
                <w:sz w:val="24"/>
                <w:szCs w:val="24"/>
              </w:rPr>
              <w:t>spółka korzystała z dofinansowania</w:t>
            </w:r>
            <w:r w:rsidRPr="005A669F">
              <w:rPr>
                <w:rFonts w:cstheme="minorHAnsi"/>
                <w:sz w:val="24"/>
                <w:szCs w:val="24"/>
              </w:rPr>
              <w:t xml:space="preserve">. Bez udziału środków POIiŚ 2014-2020 projekt nie byłby realizowany. </w:t>
            </w:r>
            <w:r w:rsidRPr="00222182">
              <w:rPr>
                <w:rFonts w:cstheme="minorHAnsi"/>
                <w:b/>
                <w:bCs/>
                <w:sz w:val="24"/>
                <w:szCs w:val="24"/>
              </w:rPr>
              <w:t>Realizacja projektu była więc bezpośrednim impulsem dla zaangażowania środków własnych (wkład własny do projektu</w:t>
            </w:r>
            <w:r w:rsidRPr="005A669F">
              <w:rPr>
                <w:rFonts w:cstheme="minorHAnsi"/>
                <w:sz w:val="24"/>
                <w:szCs w:val="24"/>
              </w:rPr>
              <w:t xml:space="preserve">). </w:t>
            </w:r>
            <w:r w:rsidR="00C17112">
              <w:rPr>
                <w:rFonts w:cstheme="minorHAnsi"/>
                <w:sz w:val="24"/>
                <w:szCs w:val="24"/>
              </w:rPr>
              <w:t xml:space="preserve">Beneficjent </w:t>
            </w:r>
            <w:r w:rsidR="00706685" w:rsidRPr="005A669F">
              <w:rPr>
                <w:rFonts w:cstheme="minorHAnsi"/>
                <w:sz w:val="24"/>
                <w:szCs w:val="24"/>
              </w:rPr>
              <w:t>planuje</w:t>
            </w:r>
            <w:r w:rsidRPr="005A669F">
              <w:rPr>
                <w:rFonts w:cstheme="minorHAnsi"/>
                <w:sz w:val="24"/>
                <w:szCs w:val="24"/>
              </w:rPr>
              <w:t xml:space="preserve"> </w:t>
            </w:r>
            <w:r w:rsidR="00706685" w:rsidRPr="005A669F">
              <w:rPr>
                <w:rFonts w:cstheme="minorHAnsi"/>
                <w:sz w:val="24"/>
                <w:szCs w:val="24"/>
              </w:rPr>
              <w:t>prowadzeni</w:t>
            </w:r>
            <w:r w:rsidR="00706685">
              <w:rPr>
                <w:rFonts w:cstheme="minorHAnsi"/>
                <w:sz w:val="24"/>
                <w:szCs w:val="24"/>
              </w:rPr>
              <w:t>e</w:t>
            </w:r>
            <w:r w:rsidR="00706685" w:rsidRPr="005A669F">
              <w:rPr>
                <w:rFonts w:cstheme="minorHAnsi"/>
                <w:sz w:val="24"/>
                <w:szCs w:val="24"/>
              </w:rPr>
              <w:t xml:space="preserve"> </w:t>
            </w:r>
            <w:r w:rsidR="0068200E" w:rsidRPr="005A669F">
              <w:rPr>
                <w:rFonts w:cstheme="minorHAnsi"/>
                <w:sz w:val="24"/>
                <w:szCs w:val="24"/>
              </w:rPr>
              <w:t>działań o podobnym charakterze, ale znacznie mniejszej skali</w:t>
            </w:r>
            <w:r w:rsidRPr="005A669F">
              <w:rPr>
                <w:rFonts w:cstheme="minorHAnsi"/>
                <w:sz w:val="24"/>
                <w:szCs w:val="24"/>
              </w:rPr>
              <w:t xml:space="preserve"> działań w przyszłości. </w:t>
            </w:r>
          </w:p>
          <w:p w14:paraId="27CF95A1" w14:textId="77777777" w:rsidR="0016368D" w:rsidRPr="00C621BC" w:rsidRDefault="0016368D" w:rsidP="00C45C07">
            <w:pPr>
              <w:spacing w:before="120" w:after="120" w:line="276" w:lineRule="auto"/>
              <w:rPr>
                <w:rFonts w:cstheme="minorHAnsi"/>
                <w:i/>
                <w:iCs/>
                <w:color w:val="4472C4" w:themeColor="accent1"/>
              </w:rPr>
            </w:pPr>
            <w:r w:rsidRPr="00C621BC">
              <w:rPr>
                <w:rFonts w:cstheme="minorHAnsi"/>
                <w:b/>
                <w:color w:val="4472C4" w:themeColor="accent1"/>
              </w:rPr>
              <w:t>EFEKT PRZEMIESZCZENIA</w:t>
            </w:r>
          </w:p>
          <w:p w14:paraId="61AC15A2" w14:textId="78449EBE" w:rsidR="0016368D" w:rsidRPr="005A669F" w:rsidRDefault="00C17112" w:rsidP="00C45C07">
            <w:pPr>
              <w:spacing w:before="120" w:after="120" w:line="276" w:lineRule="auto"/>
              <w:jc w:val="both"/>
              <w:rPr>
                <w:rFonts w:cstheme="minorHAnsi"/>
                <w:i/>
                <w:iCs/>
                <w:color w:val="808080" w:themeColor="background1" w:themeShade="8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</w:t>
            </w:r>
            <w:r w:rsidR="0016368D" w:rsidRPr="005A669F">
              <w:rPr>
                <w:rFonts w:cstheme="minorHAnsi"/>
                <w:sz w:val="24"/>
                <w:szCs w:val="24"/>
              </w:rPr>
              <w:t xml:space="preserve"> nie można stwierdzić, czy zachodzi efekt przemieszczania. Projekt </w:t>
            </w:r>
            <w:r w:rsidR="0068200E" w:rsidRPr="005A669F">
              <w:rPr>
                <w:rFonts w:cstheme="minorHAnsi"/>
                <w:sz w:val="24"/>
                <w:szCs w:val="24"/>
              </w:rPr>
              <w:t>nie</w:t>
            </w:r>
            <w:r w:rsidR="0016368D" w:rsidRPr="005A669F">
              <w:rPr>
                <w:rFonts w:cstheme="minorHAnsi"/>
                <w:sz w:val="24"/>
                <w:szCs w:val="24"/>
              </w:rPr>
              <w:t xml:space="preserve"> został zakończony, a efekt docelowy nie został jeszcze zrealizowany.</w:t>
            </w:r>
          </w:p>
          <w:p w14:paraId="21C6C105" w14:textId="77777777" w:rsidR="0016368D" w:rsidRPr="00C621BC" w:rsidRDefault="0016368D" w:rsidP="00C45C07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C621BC">
              <w:rPr>
                <w:rFonts w:cstheme="minorHAnsi"/>
                <w:b/>
                <w:bCs/>
                <w:color w:val="4472C4" w:themeColor="accent1"/>
              </w:rPr>
              <w:t>EFEKT UTRATY</w:t>
            </w:r>
          </w:p>
          <w:p w14:paraId="60E79623" w14:textId="18260C4F" w:rsidR="0016368D" w:rsidRPr="005A669F" w:rsidRDefault="0016368D" w:rsidP="00C45C07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A669F">
              <w:rPr>
                <w:rFonts w:cstheme="minorHAnsi"/>
                <w:b/>
                <w:bCs/>
                <w:sz w:val="24"/>
                <w:szCs w:val="24"/>
              </w:rPr>
              <w:t>Istnieje możliwość wystąpienia efektu utraty</w:t>
            </w:r>
            <w:r w:rsidRPr="005A669F">
              <w:rPr>
                <w:rFonts w:cstheme="minorHAnsi"/>
                <w:sz w:val="24"/>
                <w:szCs w:val="24"/>
              </w:rPr>
              <w:t xml:space="preserve"> po zakończeniu projektu - w przypadku niepodjęcia działań inwestycyjnych, których zakres określono w ramach projektu, ewentualne pozytywne efekty środowiskowe i społeczno-gospodarcze nie wystąpią</w:t>
            </w:r>
            <w:r w:rsidR="00F63A61" w:rsidRPr="005A669F">
              <w:rPr>
                <w:rFonts w:cstheme="minorHAnsi"/>
                <w:sz w:val="24"/>
                <w:szCs w:val="24"/>
              </w:rPr>
              <w:t xml:space="preserve">, dodatkowo może pogorszyć się stan wód w okolicznych rzekach. </w:t>
            </w:r>
            <w:r w:rsidRPr="005A669F">
              <w:rPr>
                <w:rFonts w:cstheme="minorHAnsi"/>
                <w:sz w:val="24"/>
                <w:szCs w:val="24"/>
              </w:rPr>
              <w:t xml:space="preserve">W przypadku braku możliwości uzyskania dofinansowania na realizację działań inwestycyjnych w bliskiej perspektywie czasowej, może dojść do utraty ważności pozyskanych w toku realizacji projektu pozwoleń i decyzji związanych z procesem inwestycyjnym. </w:t>
            </w:r>
            <w:r w:rsidR="00F63A61" w:rsidRPr="005A669F">
              <w:rPr>
                <w:rFonts w:cstheme="minorHAnsi"/>
                <w:sz w:val="24"/>
                <w:szCs w:val="24"/>
              </w:rPr>
              <w:t xml:space="preserve">Aglomeracja nie </w:t>
            </w:r>
            <w:r w:rsidR="002765EE" w:rsidRPr="005A669F">
              <w:rPr>
                <w:rFonts w:cstheme="minorHAnsi"/>
                <w:sz w:val="24"/>
                <w:szCs w:val="24"/>
              </w:rPr>
              <w:t>zrealizuje</w:t>
            </w:r>
            <w:r w:rsidR="0068200E" w:rsidRPr="005A669F">
              <w:rPr>
                <w:rFonts w:cstheme="minorHAnsi"/>
                <w:sz w:val="24"/>
                <w:szCs w:val="24"/>
              </w:rPr>
              <w:t xml:space="preserve"> również</w:t>
            </w:r>
            <w:r w:rsidR="00F63A61" w:rsidRPr="005A669F">
              <w:rPr>
                <w:rFonts w:cstheme="minorHAnsi"/>
                <w:sz w:val="24"/>
                <w:szCs w:val="24"/>
              </w:rPr>
              <w:t xml:space="preserve"> z zapisanych w Załączniku nr 2 do V AKPOŚK </w:t>
            </w:r>
            <w:r w:rsidR="002765EE" w:rsidRPr="005A669F">
              <w:rPr>
                <w:rFonts w:cstheme="minorHAnsi"/>
                <w:sz w:val="24"/>
                <w:szCs w:val="24"/>
              </w:rPr>
              <w:t xml:space="preserve">zadań inwestycyjnych. </w:t>
            </w:r>
          </w:p>
          <w:p w14:paraId="2F7794D5" w14:textId="77777777" w:rsidR="0016368D" w:rsidRPr="00C621BC" w:rsidRDefault="0016368D" w:rsidP="00C45C07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C621BC">
              <w:rPr>
                <w:rFonts w:cstheme="minorHAnsi"/>
                <w:b/>
                <w:bCs/>
                <w:color w:val="4472C4" w:themeColor="accent1"/>
              </w:rPr>
              <w:t>EFEKT INNOWACJI</w:t>
            </w:r>
          </w:p>
          <w:bookmarkEnd w:id="3"/>
          <w:p w14:paraId="320FD2A6" w14:textId="77777777" w:rsidR="0075662B" w:rsidRDefault="00EE73CE" w:rsidP="00C45C07">
            <w:pPr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W projekcie </w:t>
            </w:r>
            <w:r w:rsidRPr="0022218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zastosowano innowacyjny system</w:t>
            </w:r>
            <w:r w:rsidR="0075662B" w:rsidRPr="00222182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zarządzania sieciami kanalizacyjnymi (wdrożenie modelu matematycznego sieci kanalizacyjnej i rozbudowa punktów pomiarowych na PSK</w:t>
            </w:r>
            <w:r w:rsidR="0075662B" w:rsidRPr="0075662B">
              <w:rPr>
                <w:rFonts w:cstheme="minorHAnsi"/>
                <w:color w:val="000000" w:themeColor="text1"/>
                <w:sz w:val="24"/>
                <w:szCs w:val="24"/>
              </w:rPr>
              <w:t xml:space="preserve">). Poprawa zarządzania sieciami winna również zmniejszyć energochłonność systemu i stanowić będzie działanie łagodzące zmiany klimatu. </w:t>
            </w:r>
          </w:p>
          <w:p w14:paraId="1081CD38" w14:textId="33DF6241" w:rsidR="009564CA" w:rsidRPr="009564CA" w:rsidRDefault="009564CA" w:rsidP="00C45C07">
            <w:pPr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9564CA">
              <w:rPr>
                <w:rFonts w:cstheme="minorHAnsi"/>
                <w:sz w:val="24"/>
                <w:szCs w:val="24"/>
              </w:rPr>
              <w:t>Pozyskiwanie energii elektrycznej poprzez zastosowanie turbiny ORC</w:t>
            </w:r>
            <w:r>
              <w:rPr>
                <w:rFonts w:cstheme="minorHAnsi"/>
                <w:sz w:val="24"/>
                <w:szCs w:val="24"/>
              </w:rPr>
              <w:t xml:space="preserve"> - z</w:t>
            </w:r>
            <w:r w:rsidRPr="009564CA">
              <w:rPr>
                <w:rFonts w:cstheme="minorHAnsi"/>
                <w:sz w:val="24"/>
                <w:szCs w:val="24"/>
              </w:rPr>
              <w:t>akup i montaż instalacji wytwarzającej energię elektryczną przy wykorzystaniu turbiny parowej pracującej w cyklu ORC - montaż jednej turbiny o mocy nominalnej 350 kWe.</w:t>
            </w:r>
          </w:p>
        </w:tc>
      </w:tr>
      <w:tr w:rsidR="00CB3557" w:rsidRPr="005A669F" w14:paraId="5A0A4ED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10A30BD9" w14:textId="2DCF3DCD" w:rsidR="00CB3557" w:rsidRPr="005A669F" w:rsidRDefault="00CB3557" w:rsidP="00C45C07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5A669F">
              <w:rPr>
                <w:rFonts w:cstheme="minorHAnsi"/>
                <w:b/>
                <w:bCs/>
                <w:sz w:val="24"/>
                <w:szCs w:val="24"/>
              </w:rPr>
              <w:lastRenderedPageBreak/>
              <w:t>EFEKT DODATKOWOŚCI</w:t>
            </w:r>
          </w:p>
        </w:tc>
      </w:tr>
      <w:tr w:rsidR="00CB3557" w:rsidRPr="005A669F" w14:paraId="0438CCD6" w14:textId="77777777" w:rsidTr="00CB3557">
        <w:tc>
          <w:tcPr>
            <w:tcW w:w="9067" w:type="dxa"/>
            <w:gridSpan w:val="2"/>
            <w:shd w:val="clear" w:color="auto" w:fill="auto"/>
          </w:tcPr>
          <w:p w14:paraId="3211BF09" w14:textId="5362D564" w:rsidR="00EE73CE" w:rsidRPr="00EE73CE" w:rsidRDefault="00EE73CE" w:rsidP="00C45C0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Opisywany projekt</w:t>
            </w:r>
            <w:r w:rsidRPr="00EE73CE">
              <w:rPr>
                <w:rFonts w:cstheme="minorHAnsi"/>
                <w:sz w:val="24"/>
                <w:szCs w:val="24"/>
              </w:rPr>
              <w:t xml:space="preserve"> stanowi VI etap Projektu pn.: „Uporządkowanie gospodarki wodno-ściekowej dla ochrony zasobów wodnych w Poznaniu i okolicach”. Projekt ten realizowany jest od 2009 roku. Wcześniej realizowane etapy </w:t>
            </w:r>
            <w:r w:rsidR="00222182">
              <w:rPr>
                <w:rFonts w:cstheme="minorHAnsi"/>
                <w:sz w:val="24"/>
                <w:szCs w:val="24"/>
              </w:rPr>
              <w:t>p</w:t>
            </w:r>
            <w:r w:rsidRPr="00EE73CE">
              <w:rPr>
                <w:rFonts w:cstheme="minorHAnsi"/>
                <w:sz w:val="24"/>
                <w:szCs w:val="24"/>
              </w:rPr>
              <w:t>rojektu stanowiły samoistne przedsięwzięcia i nie były zależne od siebie ani pod względem finansowym</w:t>
            </w:r>
            <w:r w:rsidR="00F52EAA">
              <w:rPr>
                <w:rFonts w:cstheme="minorHAnsi"/>
                <w:sz w:val="24"/>
                <w:szCs w:val="24"/>
              </w:rPr>
              <w:t>,</w:t>
            </w:r>
            <w:r w:rsidRPr="00EE73CE">
              <w:rPr>
                <w:rFonts w:cstheme="minorHAnsi"/>
                <w:sz w:val="24"/>
                <w:szCs w:val="24"/>
              </w:rPr>
              <w:t xml:space="preserve"> ani technicznym. Inwestycje ujęte w planowanym przedsięwzięciu są w części uzupełnieniem działań prowadzonych we wcześniejszych etapach </w:t>
            </w:r>
            <w:r w:rsidR="00222182">
              <w:rPr>
                <w:rFonts w:cstheme="minorHAnsi"/>
                <w:sz w:val="24"/>
                <w:szCs w:val="24"/>
              </w:rPr>
              <w:t>p</w:t>
            </w:r>
            <w:r w:rsidRPr="00EE73CE">
              <w:rPr>
                <w:rFonts w:cstheme="minorHAnsi"/>
                <w:sz w:val="24"/>
                <w:szCs w:val="24"/>
              </w:rPr>
              <w:t xml:space="preserve">rojektu. Dotychczasowe etapy </w:t>
            </w:r>
            <w:r w:rsidR="00222182">
              <w:rPr>
                <w:rFonts w:cstheme="minorHAnsi"/>
                <w:sz w:val="24"/>
                <w:szCs w:val="24"/>
              </w:rPr>
              <w:t>p</w:t>
            </w:r>
            <w:r w:rsidRPr="00EE73CE">
              <w:rPr>
                <w:rFonts w:cstheme="minorHAnsi"/>
                <w:sz w:val="24"/>
                <w:szCs w:val="24"/>
              </w:rPr>
              <w:t>rojekt</w:t>
            </w:r>
            <w:r w:rsidR="00222182">
              <w:rPr>
                <w:rFonts w:cstheme="minorHAnsi"/>
                <w:sz w:val="24"/>
                <w:szCs w:val="24"/>
              </w:rPr>
              <w:t>u</w:t>
            </w:r>
            <w:r w:rsidRPr="00EE73CE">
              <w:rPr>
                <w:rFonts w:cstheme="minorHAnsi"/>
                <w:sz w:val="24"/>
                <w:szCs w:val="24"/>
              </w:rPr>
              <w:t xml:space="preserve"> obejmowały zada</w:t>
            </w:r>
            <w:r w:rsidR="00222182">
              <w:rPr>
                <w:rFonts w:cstheme="minorHAnsi"/>
                <w:sz w:val="24"/>
                <w:szCs w:val="24"/>
              </w:rPr>
              <w:t xml:space="preserve">nia </w:t>
            </w:r>
            <w:r w:rsidRPr="00EE73CE">
              <w:rPr>
                <w:rFonts w:cstheme="minorHAnsi"/>
                <w:sz w:val="24"/>
                <w:szCs w:val="24"/>
              </w:rPr>
              <w:t>budowlano-montażow</w:t>
            </w:r>
            <w:r w:rsidR="00222182">
              <w:rPr>
                <w:rFonts w:cstheme="minorHAnsi"/>
                <w:sz w:val="24"/>
                <w:szCs w:val="24"/>
              </w:rPr>
              <w:t>e</w:t>
            </w:r>
            <w:r w:rsidRPr="00EE73CE">
              <w:rPr>
                <w:rFonts w:cstheme="minorHAnsi"/>
                <w:sz w:val="24"/>
                <w:szCs w:val="24"/>
              </w:rPr>
              <w:t xml:space="preserve"> na obszarze czterech aglomeracji: Poznań, Mosina – Puszczykowo, Kórnik i Murowana Goślina. Ich aktualna wartość brutto wynosi około 1,2 mld PLN, z czego ok. 437,5 mln PLN było dofinansowane z Funduszu Spójności w ramach Programu Operacyjnego Infrastruktura i Środowisko</w:t>
            </w:r>
            <w:r w:rsidR="003F79D2">
              <w:rPr>
                <w:rFonts w:cstheme="minorHAnsi"/>
                <w:sz w:val="24"/>
                <w:szCs w:val="24"/>
              </w:rPr>
              <w:t xml:space="preserve"> 2007-2013</w:t>
            </w:r>
            <w:r w:rsidRPr="00EE73CE">
              <w:rPr>
                <w:rFonts w:cstheme="minorHAnsi"/>
                <w:sz w:val="24"/>
                <w:szCs w:val="24"/>
              </w:rPr>
              <w:t xml:space="preserve">. Podstawowym celem realizacji wcześniejszych etapów </w:t>
            </w:r>
            <w:r w:rsidR="00222182">
              <w:rPr>
                <w:rFonts w:cstheme="minorHAnsi"/>
                <w:sz w:val="24"/>
                <w:szCs w:val="24"/>
              </w:rPr>
              <w:t>p</w:t>
            </w:r>
            <w:r w:rsidRPr="00EE73CE">
              <w:rPr>
                <w:rFonts w:cstheme="minorHAnsi"/>
                <w:sz w:val="24"/>
                <w:szCs w:val="24"/>
              </w:rPr>
              <w:t xml:space="preserve">rojektu było wyposażenie obszarów w/w aglomeracji w infrastrukturę techniczną umożliwiającą spełnienie wymagań prawnych oraz wytycznych sektorowych polskich i UE w zakresie gospodarki wodno-ściekowej. </w:t>
            </w:r>
            <w:r w:rsidR="00C17112" w:rsidRPr="00EE73CE">
              <w:rPr>
                <w:rFonts w:cstheme="minorHAnsi"/>
                <w:sz w:val="24"/>
                <w:szCs w:val="24"/>
              </w:rPr>
              <w:t>A</w:t>
            </w:r>
            <w:r w:rsidR="00C17112">
              <w:rPr>
                <w:rFonts w:cstheme="minorHAnsi"/>
                <w:sz w:val="24"/>
                <w:szCs w:val="24"/>
              </w:rPr>
              <w:t>quanet</w:t>
            </w:r>
            <w:r w:rsidR="00C17112" w:rsidRPr="00EE73CE">
              <w:rPr>
                <w:rFonts w:cstheme="minorHAnsi"/>
                <w:sz w:val="24"/>
                <w:szCs w:val="24"/>
              </w:rPr>
              <w:t xml:space="preserve"> </w:t>
            </w:r>
            <w:r w:rsidRPr="00EE73CE">
              <w:rPr>
                <w:rFonts w:cstheme="minorHAnsi"/>
                <w:sz w:val="24"/>
                <w:szCs w:val="24"/>
              </w:rPr>
              <w:t>S</w:t>
            </w:r>
            <w:r w:rsidR="00C17112">
              <w:rPr>
                <w:rFonts w:cstheme="minorHAnsi"/>
                <w:sz w:val="24"/>
                <w:szCs w:val="24"/>
              </w:rPr>
              <w:t>.</w:t>
            </w:r>
            <w:r w:rsidRPr="00EE73CE">
              <w:rPr>
                <w:rFonts w:cstheme="minorHAnsi"/>
                <w:sz w:val="24"/>
                <w:szCs w:val="24"/>
              </w:rPr>
              <w:t>A</w:t>
            </w:r>
            <w:r w:rsidR="00C17112">
              <w:rPr>
                <w:rFonts w:cstheme="minorHAnsi"/>
                <w:sz w:val="24"/>
                <w:szCs w:val="24"/>
              </w:rPr>
              <w:t>.</w:t>
            </w:r>
            <w:r w:rsidRPr="00EE73CE">
              <w:rPr>
                <w:rFonts w:cstheme="minorHAnsi"/>
                <w:sz w:val="24"/>
                <w:szCs w:val="24"/>
              </w:rPr>
              <w:t xml:space="preserve"> był beneficjentem i aktualnie jest użytkownikiem i właścicielem wytworzonego majątku; podobnie będzie w obecnym procesie pozyskiwania środków na inwestycje ujęte w etapie VI Projektu</w:t>
            </w:r>
            <w:r w:rsidR="00C17112">
              <w:rPr>
                <w:rFonts w:cstheme="minorHAnsi"/>
                <w:sz w:val="24"/>
                <w:szCs w:val="24"/>
              </w:rPr>
              <w:t>.</w:t>
            </w:r>
          </w:p>
          <w:p w14:paraId="1C79B59B" w14:textId="237C74DC" w:rsidR="00CB3557" w:rsidRPr="005A669F" w:rsidRDefault="00EE73CE" w:rsidP="00C45C0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E73CE">
              <w:rPr>
                <w:rFonts w:cstheme="minorHAnsi"/>
                <w:sz w:val="24"/>
                <w:szCs w:val="24"/>
              </w:rPr>
              <w:t xml:space="preserve">Obecny etap, jak i wcześniejsze etapy przedsięwzięcia dotyczące gospodarki komunalnej, zostały ujęte w </w:t>
            </w:r>
            <w:r w:rsidR="00C17112">
              <w:rPr>
                <w:rFonts w:cstheme="minorHAnsi"/>
                <w:sz w:val="24"/>
                <w:szCs w:val="24"/>
              </w:rPr>
              <w:t xml:space="preserve">V </w:t>
            </w:r>
            <w:r w:rsidRPr="00EE73CE">
              <w:rPr>
                <w:rFonts w:cstheme="minorHAnsi"/>
                <w:sz w:val="24"/>
                <w:szCs w:val="24"/>
              </w:rPr>
              <w:t>KPOŚK stanowiącym podstawowy instrument wdrażania postanowień dyrektywy 91/271/EWG.</w:t>
            </w:r>
          </w:p>
        </w:tc>
      </w:tr>
      <w:tr w:rsidR="00866787" w:rsidRPr="005A669F" w14:paraId="4F055132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6030E670" w14:textId="0282BE76" w:rsidR="00411ADB" w:rsidRPr="005A669F" w:rsidRDefault="003C1900" w:rsidP="00C45C07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5A669F">
              <w:rPr>
                <w:rFonts w:cstheme="minorHAnsi"/>
                <w:b/>
                <w:bCs/>
                <w:sz w:val="24"/>
                <w:szCs w:val="24"/>
              </w:rPr>
              <w:t>EFEKTYWNOŚĆ</w:t>
            </w:r>
            <w:r w:rsidR="00EF4EE6" w:rsidRPr="005A669F">
              <w:rPr>
                <w:rFonts w:cstheme="minorHAnsi"/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5A669F" w14:paraId="5D60AA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A08C455" w14:textId="7BEAF187" w:rsidR="00866787" w:rsidRPr="005A669F" w:rsidRDefault="00FB5A3C" w:rsidP="00C45C07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A669F">
              <w:rPr>
                <w:rFonts w:cstheme="minorHAnsi"/>
                <w:sz w:val="24"/>
                <w:szCs w:val="24"/>
              </w:rPr>
              <w:t xml:space="preserve">Beneficjent na etapie </w:t>
            </w:r>
            <w:r w:rsidR="00CC7EF7" w:rsidRPr="005A669F">
              <w:rPr>
                <w:rFonts w:cstheme="minorHAnsi"/>
                <w:sz w:val="24"/>
                <w:szCs w:val="24"/>
              </w:rPr>
              <w:t xml:space="preserve">przygotowywania WoD dokonał analizy i </w:t>
            </w:r>
            <w:r w:rsidRPr="005A669F">
              <w:rPr>
                <w:rFonts w:eastAsia="BookmanOldStyle" w:cstheme="minorHAnsi"/>
                <w:sz w:val="24"/>
                <w:szCs w:val="24"/>
              </w:rPr>
              <w:t xml:space="preserve">wyboru najlepszego rozwiązania </w:t>
            </w:r>
            <w:r w:rsidR="00CC7EF7" w:rsidRPr="005A669F">
              <w:rPr>
                <w:rFonts w:eastAsia="BookmanOldStyle" w:cstheme="minorHAnsi"/>
                <w:sz w:val="24"/>
                <w:szCs w:val="24"/>
              </w:rPr>
              <w:t>spośród</w:t>
            </w:r>
            <w:r w:rsidRPr="005A669F">
              <w:rPr>
                <w:rFonts w:eastAsia="BookmanOldStyle" w:cstheme="minorHAnsi"/>
                <w:sz w:val="24"/>
                <w:szCs w:val="24"/>
              </w:rPr>
              <w:t xml:space="preserve"> rozwa</w:t>
            </w:r>
            <w:r w:rsidR="00CC7EF7" w:rsidRPr="005A669F">
              <w:rPr>
                <w:rFonts w:eastAsia="BookmanOldStyle" w:cstheme="minorHAnsi"/>
                <w:sz w:val="24"/>
                <w:szCs w:val="24"/>
              </w:rPr>
              <w:t>ż</w:t>
            </w:r>
            <w:r w:rsidRPr="005A669F">
              <w:rPr>
                <w:rFonts w:eastAsia="BookmanOldStyle" w:cstheme="minorHAnsi"/>
                <w:sz w:val="24"/>
                <w:szCs w:val="24"/>
              </w:rPr>
              <w:t>anych opcji</w:t>
            </w:r>
            <w:r w:rsidR="00CC7EF7" w:rsidRPr="005A669F">
              <w:rPr>
                <w:rFonts w:eastAsia="BookmanOldStyle" w:cstheme="minorHAnsi"/>
                <w:sz w:val="24"/>
                <w:szCs w:val="24"/>
              </w:rPr>
              <w:t xml:space="preserve">. </w:t>
            </w:r>
            <w:r w:rsidR="00F63A61" w:rsidRPr="005A669F">
              <w:rPr>
                <w:rFonts w:cstheme="minorHAnsi"/>
                <w:sz w:val="24"/>
                <w:szCs w:val="24"/>
              </w:rPr>
              <w:t xml:space="preserve">Ze względu na zidentyfikowane niedobory sieci kanalizacyjnej na terenie </w:t>
            </w:r>
            <w:r w:rsidR="00222182">
              <w:rPr>
                <w:rFonts w:cstheme="minorHAnsi"/>
                <w:sz w:val="24"/>
                <w:szCs w:val="24"/>
              </w:rPr>
              <w:t>A</w:t>
            </w:r>
            <w:r w:rsidR="00F63A61" w:rsidRPr="005A669F">
              <w:rPr>
                <w:rFonts w:cstheme="minorHAnsi"/>
                <w:sz w:val="24"/>
                <w:szCs w:val="24"/>
              </w:rPr>
              <w:t xml:space="preserve">glomeracji </w:t>
            </w:r>
            <w:r w:rsidR="00EE73CE">
              <w:rPr>
                <w:rFonts w:cstheme="minorHAnsi"/>
                <w:sz w:val="24"/>
                <w:szCs w:val="24"/>
              </w:rPr>
              <w:t>Poznań</w:t>
            </w:r>
            <w:r w:rsidR="00F63A61" w:rsidRPr="005A669F">
              <w:rPr>
                <w:rFonts w:cstheme="minorHAnsi"/>
                <w:sz w:val="24"/>
                <w:szCs w:val="24"/>
              </w:rPr>
              <w:t xml:space="preserve"> oraz brak ekonomicznego uzasadnienia zmiany lokalizacji oczyszczalni ścieków oraz </w:t>
            </w:r>
            <w:r w:rsidR="00EE73CE">
              <w:rPr>
                <w:rFonts w:cstheme="minorHAnsi"/>
                <w:sz w:val="24"/>
                <w:szCs w:val="24"/>
              </w:rPr>
              <w:t>SUW</w:t>
            </w:r>
            <w:r w:rsidR="00D823D7">
              <w:rPr>
                <w:rFonts w:cstheme="minorHAnsi"/>
                <w:sz w:val="24"/>
                <w:szCs w:val="24"/>
              </w:rPr>
              <w:t>,</w:t>
            </w:r>
            <w:r w:rsidR="00F63A61" w:rsidRPr="005A669F">
              <w:rPr>
                <w:rFonts w:cstheme="minorHAnsi"/>
                <w:sz w:val="24"/>
                <w:szCs w:val="24"/>
              </w:rPr>
              <w:t xml:space="preserve"> </w:t>
            </w:r>
            <w:r w:rsidR="00D823D7">
              <w:rPr>
                <w:rFonts w:cstheme="minorHAnsi"/>
                <w:sz w:val="24"/>
                <w:szCs w:val="24"/>
              </w:rPr>
              <w:t>n</w:t>
            </w:r>
            <w:r w:rsidR="00F63A61" w:rsidRPr="005A669F">
              <w:rPr>
                <w:rFonts w:cstheme="minorHAnsi"/>
                <w:sz w:val="24"/>
                <w:szCs w:val="24"/>
              </w:rPr>
              <w:t>ie rozważano alternatywnej lokalizacji przedsięwzięcia.</w:t>
            </w:r>
            <w:r w:rsidR="00577664">
              <w:rPr>
                <w:rFonts w:cstheme="minorHAnsi"/>
                <w:sz w:val="24"/>
                <w:szCs w:val="24"/>
              </w:rPr>
              <w:t xml:space="preserve"> </w:t>
            </w:r>
            <w:r w:rsidR="00CC7EF7" w:rsidRPr="005A669F">
              <w:rPr>
                <w:rFonts w:eastAsia="BookmanOldStyle" w:cstheme="minorHAnsi"/>
                <w:sz w:val="24"/>
                <w:szCs w:val="24"/>
              </w:rPr>
              <w:t xml:space="preserve">Rozważano </w:t>
            </w:r>
            <w:r w:rsidR="00C17112">
              <w:rPr>
                <w:rFonts w:eastAsia="BookmanOldStyle" w:cstheme="minorHAnsi"/>
                <w:sz w:val="24"/>
                <w:szCs w:val="24"/>
              </w:rPr>
              <w:t xml:space="preserve">różne </w:t>
            </w:r>
            <w:r w:rsidR="00CC7EF7" w:rsidRPr="005A669F">
              <w:rPr>
                <w:rFonts w:eastAsia="BookmanOldStyle" w:cstheme="minorHAnsi"/>
                <w:sz w:val="24"/>
                <w:szCs w:val="24"/>
              </w:rPr>
              <w:t>warianty</w:t>
            </w:r>
            <w:r w:rsidR="00706685">
              <w:rPr>
                <w:rFonts w:eastAsia="BookmanOldStyle" w:cstheme="minorHAnsi"/>
                <w:sz w:val="24"/>
                <w:szCs w:val="24"/>
              </w:rPr>
              <w:t xml:space="preserve"> - </w:t>
            </w:r>
            <w:r w:rsidR="00CC7EF7" w:rsidRPr="005A669F">
              <w:rPr>
                <w:rFonts w:eastAsia="BookmanOldStyle,Bold" w:cstheme="minorHAnsi"/>
                <w:b/>
                <w:bCs/>
                <w:sz w:val="24"/>
                <w:szCs w:val="24"/>
              </w:rPr>
              <w:t xml:space="preserve">bez rozbudowy oraz z rozbudową. </w:t>
            </w:r>
            <w:r w:rsidR="00F63A61" w:rsidRPr="005A669F">
              <w:rPr>
                <w:rFonts w:eastAsia="BookmanOldStyle,Bold" w:cstheme="minorHAnsi"/>
                <w:b/>
                <w:bCs/>
                <w:sz w:val="24"/>
                <w:szCs w:val="24"/>
              </w:rPr>
              <w:t>W</w:t>
            </w:r>
            <w:r w:rsidR="006441EE">
              <w:rPr>
                <w:rFonts w:eastAsia="BookmanOldStyle,Bold" w:cstheme="minorHAnsi"/>
                <w:b/>
                <w:bCs/>
                <w:sz w:val="24"/>
                <w:szCs w:val="24"/>
              </w:rPr>
              <w:t>ybrany wariant jest optymalny zarówno ze względu na</w:t>
            </w:r>
            <w:r w:rsidR="0068200E" w:rsidRPr="005A669F">
              <w:rPr>
                <w:rFonts w:eastAsia="BookmanOldStyle,Bold" w:cstheme="minorHAnsi"/>
                <w:b/>
                <w:bCs/>
                <w:sz w:val="24"/>
                <w:szCs w:val="24"/>
              </w:rPr>
              <w:t xml:space="preserve"> </w:t>
            </w:r>
            <w:r w:rsidR="00F63A61" w:rsidRPr="005A669F">
              <w:rPr>
                <w:rFonts w:eastAsia="BookmanOldStyle" w:cstheme="minorHAnsi"/>
                <w:sz w:val="24"/>
                <w:szCs w:val="24"/>
              </w:rPr>
              <w:t>realizowane cele, a</w:t>
            </w:r>
            <w:r w:rsidR="006441EE">
              <w:rPr>
                <w:rFonts w:eastAsia="BookmanOldStyle" w:cstheme="minorHAnsi"/>
                <w:sz w:val="24"/>
                <w:szCs w:val="24"/>
              </w:rPr>
              <w:t xml:space="preserve">le także ze względów ekonomicznych oraz społecznych. </w:t>
            </w:r>
            <w:r w:rsidR="00F63A61" w:rsidRPr="005A669F">
              <w:rPr>
                <w:rFonts w:eastAsia="BookmanOldStyle" w:cstheme="minorHAnsi"/>
                <w:sz w:val="24"/>
                <w:szCs w:val="24"/>
              </w:rPr>
              <w:t xml:space="preserve"> </w:t>
            </w:r>
          </w:p>
        </w:tc>
      </w:tr>
      <w:bookmarkEnd w:id="0"/>
    </w:tbl>
    <w:p w14:paraId="5361E6FB" w14:textId="77777777" w:rsidR="00E42728" w:rsidRDefault="00E42728" w:rsidP="00C45C07">
      <w:pPr>
        <w:spacing w:before="120" w:after="120" w:line="276" w:lineRule="auto"/>
      </w:pPr>
    </w:p>
    <w:p w14:paraId="6C25363D" w14:textId="77777777" w:rsidR="009077B3" w:rsidRPr="009077B3" w:rsidRDefault="009077B3" w:rsidP="00C45C07">
      <w:pPr>
        <w:suppressAutoHyphens/>
        <w:spacing w:before="120" w:after="120" w:line="276" w:lineRule="auto"/>
        <w:jc w:val="both"/>
        <w:rPr>
          <w:b/>
          <w:bCs/>
        </w:rPr>
      </w:pPr>
    </w:p>
    <w:p w14:paraId="732ABEC2" w14:textId="77777777" w:rsidR="000B0D33" w:rsidRDefault="000B0D33" w:rsidP="00C45C07">
      <w:pPr>
        <w:spacing w:before="120" w:after="120" w:line="276" w:lineRule="auto"/>
      </w:pPr>
    </w:p>
    <w:sectPr w:rsidR="000B0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D3F351" w14:textId="77777777" w:rsidR="00E77461" w:rsidRDefault="00E77461" w:rsidP="005F1FD5">
      <w:pPr>
        <w:spacing w:after="0" w:line="240" w:lineRule="auto"/>
      </w:pPr>
      <w:r>
        <w:separator/>
      </w:r>
    </w:p>
  </w:endnote>
  <w:endnote w:type="continuationSeparator" w:id="0">
    <w:p w14:paraId="67220F85" w14:textId="77777777" w:rsidR="00E77461" w:rsidRDefault="00E77461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OldStyle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ookmanOldStyle,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AD1A0C" w14:textId="77777777" w:rsidR="00E77461" w:rsidRDefault="00E77461" w:rsidP="005F1FD5">
      <w:pPr>
        <w:spacing w:after="0" w:line="240" w:lineRule="auto"/>
      </w:pPr>
      <w:r>
        <w:separator/>
      </w:r>
    </w:p>
  </w:footnote>
  <w:footnote w:type="continuationSeparator" w:id="0">
    <w:p w14:paraId="2484877A" w14:textId="77777777" w:rsidR="00E77461" w:rsidRDefault="00E77461" w:rsidP="005F1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3793B"/>
    <w:multiLevelType w:val="hybridMultilevel"/>
    <w:tmpl w:val="36ACE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1360A5E"/>
    <w:multiLevelType w:val="hybridMultilevel"/>
    <w:tmpl w:val="E4AE8E0A"/>
    <w:lvl w:ilvl="0" w:tplc="7C38E4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9F1731F"/>
    <w:multiLevelType w:val="hybridMultilevel"/>
    <w:tmpl w:val="9796F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6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61AD3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9F3274"/>
    <w:multiLevelType w:val="hybridMultilevel"/>
    <w:tmpl w:val="79902A4C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3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9C731F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F6E758C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1D3F5D"/>
    <w:multiLevelType w:val="hybridMultilevel"/>
    <w:tmpl w:val="2FB47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01818"/>
    <w:multiLevelType w:val="hybridMultilevel"/>
    <w:tmpl w:val="FBDCF01A"/>
    <w:lvl w:ilvl="0" w:tplc="D82208A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0E61BE"/>
    <w:multiLevelType w:val="hybridMultilevel"/>
    <w:tmpl w:val="8548A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4" w15:restartNumberingAfterBreak="0">
    <w:nsid w:val="64D34DE0"/>
    <w:multiLevelType w:val="hybridMultilevel"/>
    <w:tmpl w:val="B4CC9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E7074A0"/>
    <w:multiLevelType w:val="hybridMultilevel"/>
    <w:tmpl w:val="F502C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1"/>
  </w:num>
  <w:num w:numId="4">
    <w:abstractNumId w:val="18"/>
  </w:num>
  <w:num w:numId="5">
    <w:abstractNumId w:val="1"/>
  </w:num>
  <w:num w:numId="6">
    <w:abstractNumId w:val="9"/>
  </w:num>
  <w:num w:numId="7">
    <w:abstractNumId w:val="20"/>
  </w:num>
  <w:num w:numId="8">
    <w:abstractNumId w:val="22"/>
  </w:num>
  <w:num w:numId="9">
    <w:abstractNumId w:val="3"/>
  </w:num>
  <w:num w:numId="10">
    <w:abstractNumId w:val="26"/>
  </w:num>
  <w:num w:numId="11">
    <w:abstractNumId w:val="25"/>
  </w:num>
  <w:num w:numId="12">
    <w:abstractNumId w:val="23"/>
  </w:num>
  <w:num w:numId="13">
    <w:abstractNumId w:val="28"/>
  </w:num>
  <w:num w:numId="14">
    <w:abstractNumId w:val="10"/>
  </w:num>
  <w:num w:numId="15">
    <w:abstractNumId w:val="15"/>
  </w:num>
  <w:num w:numId="16">
    <w:abstractNumId w:val="5"/>
  </w:num>
  <w:num w:numId="17">
    <w:abstractNumId w:val="27"/>
  </w:num>
  <w:num w:numId="18">
    <w:abstractNumId w:val="17"/>
  </w:num>
  <w:num w:numId="19">
    <w:abstractNumId w:val="8"/>
  </w:num>
  <w:num w:numId="20">
    <w:abstractNumId w:val="19"/>
  </w:num>
  <w:num w:numId="21">
    <w:abstractNumId w:val="2"/>
  </w:num>
  <w:num w:numId="22">
    <w:abstractNumId w:val="16"/>
  </w:num>
  <w:num w:numId="23">
    <w:abstractNumId w:val="21"/>
  </w:num>
  <w:num w:numId="24">
    <w:abstractNumId w:val="12"/>
  </w:num>
  <w:num w:numId="25">
    <w:abstractNumId w:val="24"/>
  </w:num>
  <w:num w:numId="26">
    <w:abstractNumId w:val="14"/>
  </w:num>
  <w:num w:numId="27">
    <w:abstractNumId w:val="0"/>
  </w:num>
  <w:num w:numId="28">
    <w:abstractNumId w:val="7"/>
  </w:num>
  <w:num w:numId="29">
    <w:abstractNumId w:val="29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1089"/>
    <w:rsid w:val="00002709"/>
    <w:rsid w:val="0000640F"/>
    <w:rsid w:val="00012C24"/>
    <w:rsid w:val="0002188E"/>
    <w:rsid w:val="00027880"/>
    <w:rsid w:val="00030A5A"/>
    <w:rsid w:val="00044677"/>
    <w:rsid w:val="0004696C"/>
    <w:rsid w:val="00060AE2"/>
    <w:rsid w:val="000777D8"/>
    <w:rsid w:val="000804D9"/>
    <w:rsid w:val="00091BF8"/>
    <w:rsid w:val="00092A90"/>
    <w:rsid w:val="00097596"/>
    <w:rsid w:val="000B0D33"/>
    <w:rsid w:val="000C4436"/>
    <w:rsid w:val="000D796D"/>
    <w:rsid w:val="000E4CC3"/>
    <w:rsid w:val="000F12B7"/>
    <w:rsid w:val="000F26CC"/>
    <w:rsid w:val="000F3C2D"/>
    <w:rsid w:val="000F5C76"/>
    <w:rsid w:val="000F5CD2"/>
    <w:rsid w:val="00102F66"/>
    <w:rsid w:val="001045E2"/>
    <w:rsid w:val="001107AA"/>
    <w:rsid w:val="001216AE"/>
    <w:rsid w:val="00127DE1"/>
    <w:rsid w:val="00154C77"/>
    <w:rsid w:val="0015749A"/>
    <w:rsid w:val="00160BA3"/>
    <w:rsid w:val="001614EB"/>
    <w:rsid w:val="001629CA"/>
    <w:rsid w:val="0016368D"/>
    <w:rsid w:val="00171F9C"/>
    <w:rsid w:val="00181972"/>
    <w:rsid w:val="00181AA9"/>
    <w:rsid w:val="00183B2D"/>
    <w:rsid w:val="001850D0"/>
    <w:rsid w:val="00185EE0"/>
    <w:rsid w:val="001B0259"/>
    <w:rsid w:val="001C64FF"/>
    <w:rsid w:val="001D064B"/>
    <w:rsid w:val="001D7098"/>
    <w:rsid w:val="001F01E0"/>
    <w:rsid w:val="001F360C"/>
    <w:rsid w:val="001F4DA7"/>
    <w:rsid w:val="001F5CFF"/>
    <w:rsid w:val="001F719F"/>
    <w:rsid w:val="001F7D29"/>
    <w:rsid w:val="00204E1D"/>
    <w:rsid w:val="002054C3"/>
    <w:rsid w:val="00210FEF"/>
    <w:rsid w:val="00222182"/>
    <w:rsid w:val="00223192"/>
    <w:rsid w:val="00230385"/>
    <w:rsid w:val="0023357E"/>
    <w:rsid w:val="00234C88"/>
    <w:rsid w:val="00251561"/>
    <w:rsid w:val="00254A03"/>
    <w:rsid w:val="00265BC2"/>
    <w:rsid w:val="00266348"/>
    <w:rsid w:val="002765EE"/>
    <w:rsid w:val="002801CE"/>
    <w:rsid w:val="00284E18"/>
    <w:rsid w:val="00287076"/>
    <w:rsid w:val="00294EFD"/>
    <w:rsid w:val="00295BA0"/>
    <w:rsid w:val="002A3DC7"/>
    <w:rsid w:val="002B1CC0"/>
    <w:rsid w:val="002C1DF9"/>
    <w:rsid w:val="002C39EE"/>
    <w:rsid w:val="002C5E37"/>
    <w:rsid w:val="002D20D1"/>
    <w:rsid w:val="002E6642"/>
    <w:rsid w:val="00307C88"/>
    <w:rsid w:val="00312173"/>
    <w:rsid w:val="00313647"/>
    <w:rsid w:val="00321CD6"/>
    <w:rsid w:val="00322B4E"/>
    <w:rsid w:val="00331F89"/>
    <w:rsid w:val="0033254C"/>
    <w:rsid w:val="00336797"/>
    <w:rsid w:val="0034174B"/>
    <w:rsid w:val="00344684"/>
    <w:rsid w:val="00366702"/>
    <w:rsid w:val="00366F7F"/>
    <w:rsid w:val="003720F1"/>
    <w:rsid w:val="00372A53"/>
    <w:rsid w:val="003757C0"/>
    <w:rsid w:val="00375FE8"/>
    <w:rsid w:val="0037615A"/>
    <w:rsid w:val="00377E97"/>
    <w:rsid w:val="003976C5"/>
    <w:rsid w:val="003A3377"/>
    <w:rsid w:val="003A6521"/>
    <w:rsid w:val="003C0203"/>
    <w:rsid w:val="003C1900"/>
    <w:rsid w:val="003D43C1"/>
    <w:rsid w:val="003D53E6"/>
    <w:rsid w:val="003E64CB"/>
    <w:rsid w:val="003F79D2"/>
    <w:rsid w:val="004105D8"/>
    <w:rsid w:val="00411ADB"/>
    <w:rsid w:val="00413AD9"/>
    <w:rsid w:val="00436C5C"/>
    <w:rsid w:val="00441002"/>
    <w:rsid w:val="004461DE"/>
    <w:rsid w:val="00451758"/>
    <w:rsid w:val="004538CF"/>
    <w:rsid w:val="00461FD8"/>
    <w:rsid w:val="00464505"/>
    <w:rsid w:val="00464E13"/>
    <w:rsid w:val="00465FD5"/>
    <w:rsid w:val="0047198D"/>
    <w:rsid w:val="004762F4"/>
    <w:rsid w:val="00485E51"/>
    <w:rsid w:val="00496393"/>
    <w:rsid w:val="004B4288"/>
    <w:rsid w:val="004E2E4E"/>
    <w:rsid w:val="004E53BC"/>
    <w:rsid w:val="00503C0D"/>
    <w:rsid w:val="00505CDC"/>
    <w:rsid w:val="00514E52"/>
    <w:rsid w:val="00520D31"/>
    <w:rsid w:val="00526AC3"/>
    <w:rsid w:val="005416A5"/>
    <w:rsid w:val="00542564"/>
    <w:rsid w:val="00544FCE"/>
    <w:rsid w:val="00550AE2"/>
    <w:rsid w:val="00555539"/>
    <w:rsid w:val="0057533C"/>
    <w:rsid w:val="00577664"/>
    <w:rsid w:val="0059497F"/>
    <w:rsid w:val="00595378"/>
    <w:rsid w:val="005A669F"/>
    <w:rsid w:val="005A6CE6"/>
    <w:rsid w:val="005A7209"/>
    <w:rsid w:val="005B3604"/>
    <w:rsid w:val="005B5127"/>
    <w:rsid w:val="005C292C"/>
    <w:rsid w:val="005F1FD5"/>
    <w:rsid w:val="005F4CB8"/>
    <w:rsid w:val="0060776D"/>
    <w:rsid w:val="0061164D"/>
    <w:rsid w:val="0061649C"/>
    <w:rsid w:val="00617469"/>
    <w:rsid w:val="0062151B"/>
    <w:rsid w:val="00623761"/>
    <w:rsid w:val="00626B14"/>
    <w:rsid w:val="006319D4"/>
    <w:rsid w:val="006410D2"/>
    <w:rsid w:val="0064252F"/>
    <w:rsid w:val="006441EE"/>
    <w:rsid w:val="0064787B"/>
    <w:rsid w:val="006655D9"/>
    <w:rsid w:val="00667E42"/>
    <w:rsid w:val="0067608F"/>
    <w:rsid w:val="0067771A"/>
    <w:rsid w:val="0068200E"/>
    <w:rsid w:val="006909C8"/>
    <w:rsid w:val="006A0447"/>
    <w:rsid w:val="006B2C1E"/>
    <w:rsid w:val="006B3B18"/>
    <w:rsid w:val="006B6519"/>
    <w:rsid w:val="006B7E5E"/>
    <w:rsid w:val="006C1F25"/>
    <w:rsid w:val="006E24DD"/>
    <w:rsid w:val="006E44CB"/>
    <w:rsid w:val="006F07A6"/>
    <w:rsid w:val="00706685"/>
    <w:rsid w:val="00714B69"/>
    <w:rsid w:val="00715D77"/>
    <w:rsid w:val="007163DF"/>
    <w:rsid w:val="00720478"/>
    <w:rsid w:val="00733656"/>
    <w:rsid w:val="00737B60"/>
    <w:rsid w:val="00741638"/>
    <w:rsid w:val="007437BC"/>
    <w:rsid w:val="0075662B"/>
    <w:rsid w:val="007771CD"/>
    <w:rsid w:val="00785BD6"/>
    <w:rsid w:val="007A0B1F"/>
    <w:rsid w:val="007A21F7"/>
    <w:rsid w:val="007A3970"/>
    <w:rsid w:val="007A6CB7"/>
    <w:rsid w:val="007A710D"/>
    <w:rsid w:val="007B1BC3"/>
    <w:rsid w:val="007B359D"/>
    <w:rsid w:val="007B60DB"/>
    <w:rsid w:val="007B7FE5"/>
    <w:rsid w:val="007D00F6"/>
    <w:rsid w:val="007D66BE"/>
    <w:rsid w:val="007D6AAB"/>
    <w:rsid w:val="007E2077"/>
    <w:rsid w:val="007F5891"/>
    <w:rsid w:val="007F5DE2"/>
    <w:rsid w:val="0080501A"/>
    <w:rsid w:val="00812845"/>
    <w:rsid w:val="0082206F"/>
    <w:rsid w:val="008266C9"/>
    <w:rsid w:val="00834929"/>
    <w:rsid w:val="008610C9"/>
    <w:rsid w:val="00861D95"/>
    <w:rsid w:val="00862A2A"/>
    <w:rsid w:val="00866787"/>
    <w:rsid w:val="008839DD"/>
    <w:rsid w:val="00885869"/>
    <w:rsid w:val="0088777F"/>
    <w:rsid w:val="00895943"/>
    <w:rsid w:val="008A582D"/>
    <w:rsid w:val="008B365B"/>
    <w:rsid w:val="008B73FA"/>
    <w:rsid w:val="008C71D2"/>
    <w:rsid w:val="008D755D"/>
    <w:rsid w:val="008E5932"/>
    <w:rsid w:val="008F3409"/>
    <w:rsid w:val="009077B3"/>
    <w:rsid w:val="0091132B"/>
    <w:rsid w:val="00931960"/>
    <w:rsid w:val="0095006A"/>
    <w:rsid w:val="00950CC8"/>
    <w:rsid w:val="0095603E"/>
    <w:rsid w:val="009564CA"/>
    <w:rsid w:val="009569A2"/>
    <w:rsid w:val="00964969"/>
    <w:rsid w:val="00965FB6"/>
    <w:rsid w:val="009721CF"/>
    <w:rsid w:val="009743FA"/>
    <w:rsid w:val="00977E74"/>
    <w:rsid w:val="00991BDB"/>
    <w:rsid w:val="00992809"/>
    <w:rsid w:val="009C1159"/>
    <w:rsid w:val="009D253C"/>
    <w:rsid w:val="009E2094"/>
    <w:rsid w:val="009F0356"/>
    <w:rsid w:val="00A23BA0"/>
    <w:rsid w:val="00A3601E"/>
    <w:rsid w:val="00A5283E"/>
    <w:rsid w:val="00A614B4"/>
    <w:rsid w:val="00A633F0"/>
    <w:rsid w:val="00A664B0"/>
    <w:rsid w:val="00A74647"/>
    <w:rsid w:val="00A74C16"/>
    <w:rsid w:val="00A91FB9"/>
    <w:rsid w:val="00A95DDB"/>
    <w:rsid w:val="00AA1AD4"/>
    <w:rsid w:val="00AA7190"/>
    <w:rsid w:val="00AB19B7"/>
    <w:rsid w:val="00AB4167"/>
    <w:rsid w:val="00AB56E2"/>
    <w:rsid w:val="00AD06CF"/>
    <w:rsid w:val="00AD6065"/>
    <w:rsid w:val="00AE204E"/>
    <w:rsid w:val="00AE4AB3"/>
    <w:rsid w:val="00AE4BFE"/>
    <w:rsid w:val="00B06C42"/>
    <w:rsid w:val="00B112DE"/>
    <w:rsid w:val="00B12361"/>
    <w:rsid w:val="00B16EDD"/>
    <w:rsid w:val="00B21660"/>
    <w:rsid w:val="00B22FB1"/>
    <w:rsid w:val="00B40169"/>
    <w:rsid w:val="00B5286F"/>
    <w:rsid w:val="00B576D8"/>
    <w:rsid w:val="00B630DD"/>
    <w:rsid w:val="00B65F35"/>
    <w:rsid w:val="00B70E74"/>
    <w:rsid w:val="00B80F56"/>
    <w:rsid w:val="00B94E69"/>
    <w:rsid w:val="00BA1B9D"/>
    <w:rsid w:val="00BC17A3"/>
    <w:rsid w:val="00BC30D4"/>
    <w:rsid w:val="00BF5C12"/>
    <w:rsid w:val="00C00465"/>
    <w:rsid w:val="00C12402"/>
    <w:rsid w:val="00C17112"/>
    <w:rsid w:val="00C329C4"/>
    <w:rsid w:val="00C45C07"/>
    <w:rsid w:val="00C4665F"/>
    <w:rsid w:val="00C51251"/>
    <w:rsid w:val="00C621BC"/>
    <w:rsid w:val="00C64A56"/>
    <w:rsid w:val="00C65814"/>
    <w:rsid w:val="00C71B6B"/>
    <w:rsid w:val="00C75645"/>
    <w:rsid w:val="00C8193A"/>
    <w:rsid w:val="00C849E3"/>
    <w:rsid w:val="00CA01D8"/>
    <w:rsid w:val="00CA354A"/>
    <w:rsid w:val="00CB3557"/>
    <w:rsid w:val="00CB489B"/>
    <w:rsid w:val="00CC0A83"/>
    <w:rsid w:val="00CC31A5"/>
    <w:rsid w:val="00CC7EF7"/>
    <w:rsid w:val="00CE25BF"/>
    <w:rsid w:val="00CE2C0D"/>
    <w:rsid w:val="00D2511E"/>
    <w:rsid w:val="00D301E5"/>
    <w:rsid w:val="00D33877"/>
    <w:rsid w:val="00D347F7"/>
    <w:rsid w:val="00D34BCB"/>
    <w:rsid w:val="00D4038D"/>
    <w:rsid w:val="00D405F4"/>
    <w:rsid w:val="00D514F9"/>
    <w:rsid w:val="00D5518C"/>
    <w:rsid w:val="00D66B34"/>
    <w:rsid w:val="00D823D7"/>
    <w:rsid w:val="00D87171"/>
    <w:rsid w:val="00D90C1F"/>
    <w:rsid w:val="00D95848"/>
    <w:rsid w:val="00D96210"/>
    <w:rsid w:val="00D973E8"/>
    <w:rsid w:val="00DA5CFE"/>
    <w:rsid w:val="00DB4375"/>
    <w:rsid w:val="00DC1A88"/>
    <w:rsid w:val="00DC2006"/>
    <w:rsid w:val="00DC429B"/>
    <w:rsid w:val="00DD236E"/>
    <w:rsid w:val="00DD5BBE"/>
    <w:rsid w:val="00DE032C"/>
    <w:rsid w:val="00DE0834"/>
    <w:rsid w:val="00DE338D"/>
    <w:rsid w:val="00DE6097"/>
    <w:rsid w:val="00E0030E"/>
    <w:rsid w:val="00E00DF4"/>
    <w:rsid w:val="00E01AD4"/>
    <w:rsid w:val="00E257D9"/>
    <w:rsid w:val="00E2761A"/>
    <w:rsid w:val="00E334EC"/>
    <w:rsid w:val="00E35066"/>
    <w:rsid w:val="00E40D9A"/>
    <w:rsid w:val="00E42728"/>
    <w:rsid w:val="00E42784"/>
    <w:rsid w:val="00E45557"/>
    <w:rsid w:val="00E54841"/>
    <w:rsid w:val="00E578FC"/>
    <w:rsid w:val="00E66527"/>
    <w:rsid w:val="00E73E9C"/>
    <w:rsid w:val="00E74CAC"/>
    <w:rsid w:val="00E75DD1"/>
    <w:rsid w:val="00E77461"/>
    <w:rsid w:val="00E85847"/>
    <w:rsid w:val="00E927CA"/>
    <w:rsid w:val="00EA0DF6"/>
    <w:rsid w:val="00EA7A15"/>
    <w:rsid w:val="00EB779D"/>
    <w:rsid w:val="00ED4BC0"/>
    <w:rsid w:val="00EE73CE"/>
    <w:rsid w:val="00EE79D7"/>
    <w:rsid w:val="00EF01A4"/>
    <w:rsid w:val="00EF4EE6"/>
    <w:rsid w:val="00EF684F"/>
    <w:rsid w:val="00EF7AD6"/>
    <w:rsid w:val="00F02C66"/>
    <w:rsid w:val="00F03786"/>
    <w:rsid w:val="00F346D7"/>
    <w:rsid w:val="00F41B16"/>
    <w:rsid w:val="00F4339C"/>
    <w:rsid w:val="00F47CB1"/>
    <w:rsid w:val="00F52EAA"/>
    <w:rsid w:val="00F63A61"/>
    <w:rsid w:val="00F70D29"/>
    <w:rsid w:val="00F762B2"/>
    <w:rsid w:val="00F77A2E"/>
    <w:rsid w:val="00F83C56"/>
    <w:rsid w:val="00FA506C"/>
    <w:rsid w:val="00FB2E66"/>
    <w:rsid w:val="00FB3EA3"/>
    <w:rsid w:val="00FB5A3C"/>
    <w:rsid w:val="00FC133B"/>
    <w:rsid w:val="00FD6C4E"/>
    <w:rsid w:val="00FE079F"/>
    <w:rsid w:val="00FE3A1E"/>
    <w:rsid w:val="00FE4BB7"/>
    <w:rsid w:val="00FF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9322"/>
  <w15:docId w15:val="{9D75BD5D-B143-4C6F-814D-B008DB7D1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yrnienieintensywne1">
    <w:name w:val="Wyróżnienie intensywne1"/>
    <w:qFormat/>
    <w:rsid w:val="0016368D"/>
    <w:rPr>
      <w:b/>
      <w:bCs/>
    </w:rPr>
  </w:style>
  <w:style w:type="paragraph" w:customStyle="1" w:styleId="ATekst">
    <w:name w:val="A_Tekst"/>
    <w:basedOn w:val="Normalny"/>
    <w:link w:val="ATekstZnak1"/>
    <w:qFormat/>
    <w:rsid w:val="001F4DA7"/>
    <w:pPr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TekstZnak1">
    <w:name w:val="A_Tekst Znak1"/>
    <w:basedOn w:val="Domylnaczcionkaakapitu"/>
    <w:link w:val="ATekst"/>
    <w:rsid w:val="001F4DA7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F5C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9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1A62C-4710-498F-B607-890582662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5260</Words>
  <Characters>31560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Izabela Krok-Baściuk</cp:lastModifiedBy>
  <cp:revision>6</cp:revision>
  <dcterms:created xsi:type="dcterms:W3CDTF">2020-04-24T12:05:00Z</dcterms:created>
  <dcterms:modified xsi:type="dcterms:W3CDTF">2020-04-29T11:11:00Z</dcterms:modified>
</cp:coreProperties>
</file>